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DE" w:rsidRDefault="007F2D75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EB4BDE" w:rsidRDefault="00EB4BDE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</w:p>
    <w:p w:rsidR="00EB4BDE" w:rsidRDefault="000F5727">
      <w:pPr>
        <w:spacing w:after="0" w:line="240" w:lineRule="auto"/>
        <w:ind w:left="2671" w:right="2376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АКТ №2</w:t>
      </w:r>
    </w:p>
    <w:p w:rsidR="00EB4BDE" w:rsidRDefault="007F2D75">
      <w:pPr>
        <w:spacing w:after="0" w:line="240" w:lineRule="auto"/>
        <w:ind w:left="2671" w:right="2376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оказанных услуг</w:t>
      </w:r>
    </w:p>
    <w:p w:rsidR="00EB4BDE" w:rsidRDefault="00EB4BDE">
      <w:pPr>
        <w:spacing w:after="0" w:line="240" w:lineRule="auto"/>
        <w:ind w:left="2671" w:right="2376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EB4BDE" w:rsidRDefault="007F2D75">
      <w:pPr>
        <w:widowControl w:val="0"/>
        <w:tabs>
          <w:tab w:val="left" w:pos="2640"/>
          <w:tab w:val="right" w:pos="10205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bookmarkStart w:id="0" w:name="_Hlk173245492"/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город Набережные Челны РТ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                            </w:t>
      </w:r>
      <w:r w:rsidR="000F5727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proofErr w:type="gramStart"/>
      <w:r w:rsidR="000F5727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 «</w:t>
      </w:r>
      <w:proofErr w:type="gramEnd"/>
      <w:r w:rsidR="000F5727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30 » апреля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2026 г.</w:t>
      </w:r>
    </w:p>
    <w:p w:rsidR="00EB4BDE" w:rsidRDefault="007F2D75">
      <w:pPr>
        <w:widowControl w:val="0"/>
        <w:tabs>
          <w:tab w:val="left" w:pos="2640"/>
          <w:tab w:val="right" w:pos="10205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ab/>
      </w:r>
      <w:bookmarkEnd w:id="0"/>
    </w:p>
    <w:p w:rsidR="00EB4BDE" w:rsidRDefault="007F2D7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ОБЩЕСТВО С ОГРАНИЧЕННОЙ ОТВЕТСТВЕННОСТЬЮ «ЛОГИКА КОДА»,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в лице Генерального директора Воробьева Михаила Михайловича, действующего на основании Устава, в дальнейшем именуемое 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«Заказчик»,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 одной стороны,</w:t>
      </w:r>
    </w:p>
    <w:p w:rsidR="00EB4BDE" w:rsidRDefault="007F2D7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и</w:t>
      </w:r>
    </w:p>
    <w:p w:rsidR="00EB4BDE" w:rsidRDefault="007F2D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гр-н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Маргам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Назар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Садекович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в дальнейшем именуемый(-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ая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)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«Исполнитель»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, с другой стороны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, а вместе именуемые </w:t>
      </w: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/>
        </w:rPr>
        <w:t>«Стороны»,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каждая по отдельности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«Сторона»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подписали настоящий Акт оказанных услуг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оказания услуг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нижеследующем:</w:t>
      </w:r>
    </w:p>
    <w:p w:rsidR="00EB4BDE" w:rsidRDefault="00EB4B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B4BDE" w:rsidRDefault="007F2D75">
      <w:pPr>
        <w:pStyle w:val="a3"/>
        <w:numPr>
          <w:ilvl w:val="0"/>
          <w:numId w:val="2"/>
        </w:numPr>
        <w:tabs>
          <w:tab w:val="left" w:pos="1134"/>
        </w:tabs>
        <w:spacing w:before="60" w:after="0"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оказаны услуги, а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приняты услуги,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az-Cyrl-A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az-Cyrl-A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Договором оказания услуг 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15/03-2026 от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 24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» марта 2026 г. (далее – «Договор») и заявками к Договор</w:t>
      </w:r>
      <w:r>
        <w:rPr>
          <w:rFonts w:ascii="Times New Roman" w:hAnsi="Times New Roman" w:cs="Times New Roman"/>
          <w:color w:val="000000"/>
          <w:sz w:val="20"/>
          <w:szCs w:val="20"/>
        </w:rPr>
        <w:t>у: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2730"/>
        <w:gridCol w:w="1861"/>
        <w:gridCol w:w="1930"/>
        <w:gridCol w:w="1651"/>
        <w:gridCol w:w="1745"/>
      </w:tblGrid>
      <w:tr w:rsidR="00EB4BDE">
        <w:tc>
          <w:tcPr>
            <w:tcW w:w="2730" w:type="dxa"/>
          </w:tcPr>
          <w:p w:rsidR="00EB4BDE" w:rsidRDefault="007F2D75">
            <w:pPr>
              <w:pStyle w:val="a3"/>
              <w:tabs>
                <w:tab w:val="left" w:pos="1134"/>
              </w:tabs>
              <w:spacing w:before="6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1861" w:type="dxa"/>
          </w:tcPr>
          <w:p w:rsidR="00EB4BDE" w:rsidRDefault="007F2D75">
            <w:pPr>
              <w:pStyle w:val="a3"/>
              <w:tabs>
                <w:tab w:val="left" w:pos="1134"/>
              </w:tabs>
              <w:spacing w:before="6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Длительность оказания (в часах)</w:t>
            </w:r>
          </w:p>
        </w:tc>
        <w:tc>
          <w:tcPr>
            <w:tcW w:w="1930" w:type="dxa"/>
          </w:tcPr>
          <w:p w:rsidR="00EB4BDE" w:rsidRDefault="007F2D75">
            <w:pPr>
              <w:pStyle w:val="a3"/>
              <w:tabs>
                <w:tab w:val="left" w:pos="1134"/>
              </w:tabs>
              <w:spacing w:before="6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 оказания в час, руб.</w:t>
            </w:r>
          </w:p>
        </w:tc>
        <w:tc>
          <w:tcPr>
            <w:tcW w:w="1651" w:type="dxa"/>
          </w:tcPr>
          <w:p w:rsidR="00EB4BDE" w:rsidRDefault="007F2D75">
            <w:pPr>
              <w:pStyle w:val="a3"/>
              <w:tabs>
                <w:tab w:val="left" w:pos="1134"/>
              </w:tabs>
              <w:spacing w:before="6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 оказания услуги</w:t>
            </w:r>
          </w:p>
        </w:tc>
        <w:tc>
          <w:tcPr>
            <w:tcW w:w="1745" w:type="dxa"/>
          </w:tcPr>
          <w:p w:rsidR="00EB4BDE" w:rsidRDefault="007F2D75">
            <w:pPr>
              <w:pStyle w:val="a3"/>
              <w:tabs>
                <w:tab w:val="left" w:pos="1134"/>
              </w:tabs>
              <w:spacing w:before="6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к оплате, руб.</w:t>
            </w:r>
          </w:p>
        </w:tc>
      </w:tr>
      <w:tr w:rsidR="00EB4BDE">
        <w:tc>
          <w:tcPr>
            <w:tcW w:w="2730" w:type="dxa"/>
          </w:tcPr>
          <w:p w:rsidR="00EB4BDE" w:rsidRDefault="007F2D75">
            <w:pPr>
              <w:pStyle w:val="a3"/>
              <w:spacing w:before="60"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Обслуживание </w:t>
            </w:r>
          </w:p>
          <w:p w:rsidR="00EB4BDE" w:rsidRDefault="007F2D75">
            <w:pPr>
              <w:pStyle w:val="a3"/>
              <w:tabs>
                <w:tab w:val="left" w:pos="1134"/>
              </w:tabs>
              <w:spacing w:before="60"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1С: Предприятие</w:t>
            </w:r>
          </w:p>
        </w:tc>
        <w:tc>
          <w:tcPr>
            <w:tcW w:w="1861" w:type="dxa"/>
            <w:vAlign w:val="center"/>
          </w:tcPr>
          <w:p w:rsidR="00EB4BDE" w:rsidRDefault="000F5727">
            <w:pPr>
              <w:pStyle w:val="a3"/>
              <w:tabs>
                <w:tab w:val="left" w:pos="1134"/>
              </w:tabs>
              <w:spacing w:before="6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F2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,74</w:t>
            </w:r>
          </w:p>
        </w:tc>
        <w:tc>
          <w:tcPr>
            <w:tcW w:w="1930" w:type="dxa"/>
            <w:vAlign w:val="center"/>
          </w:tcPr>
          <w:p w:rsidR="00EB4BDE" w:rsidRDefault="007F2D75">
            <w:pPr>
              <w:pStyle w:val="a3"/>
              <w:tabs>
                <w:tab w:val="left" w:pos="1134"/>
              </w:tabs>
              <w:spacing w:before="6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1 954,00</w:t>
            </w:r>
          </w:p>
        </w:tc>
        <w:tc>
          <w:tcPr>
            <w:tcW w:w="1651" w:type="dxa"/>
            <w:vAlign w:val="center"/>
          </w:tcPr>
          <w:p w:rsidR="00EB4BDE" w:rsidRDefault="000F5727">
            <w:pPr>
              <w:pStyle w:val="a3"/>
              <w:tabs>
                <w:tab w:val="left" w:pos="1134"/>
              </w:tabs>
              <w:spacing w:before="6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  <w:r w:rsidR="007F2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2026</w:t>
            </w:r>
          </w:p>
        </w:tc>
        <w:tc>
          <w:tcPr>
            <w:tcW w:w="1745" w:type="dxa"/>
            <w:vAlign w:val="center"/>
          </w:tcPr>
          <w:p w:rsidR="00EB4BDE" w:rsidRDefault="000F5727">
            <w:pPr>
              <w:pStyle w:val="a3"/>
              <w:tabs>
                <w:tab w:val="left" w:pos="1134"/>
              </w:tabs>
              <w:spacing w:before="6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275 005,96</w:t>
            </w:r>
          </w:p>
        </w:tc>
      </w:tr>
    </w:tbl>
    <w:p w:rsidR="000F5727" w:rsidRDefault="007F2D75" w:rsidP="000F5727">
      <w:pPr>
        <w:pStyle w:val="a3"/>
        <w:numPr>
          <w:ilvl w:val="0"/>
          <w:numId w:val="2"/>
        </w:numPr>
        <w:tabs>
          <w:tab w:val="left" w:pos="1134"/>
        </w:tabs>
        <w:spacing w:before="60"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>Всего оказа</w:t>
      </w:r>
      <w:r w:rsidR="000F5727"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>но услуг по Договору на сумму 275 005</w:t>
      </w:r>
      <w:r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0F5727"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>Двести семьдесят пят</w:t>
      </w:r>
      <w:r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 тысяч </w:t>
      </w:r>
      <w:r w:rsidR="000F5727"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>пять</w:t>
      </w:r>
      <w:r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>) рублей</w:t>
      </w:r>
      <w:r w:rsidR="000F5727"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96 копеек, в том числе НДФЛ 13% 35 750</w:t>
      </w:r>
      <w:r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0F5727"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>Тридцать пять тысяч семьсот пятьдесят</w:t>
      </w:r>
      <w:r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0F5727"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рублей</w:t>
      </w:r>
      <w:r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0F5727"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B4BDE" w:rsidRPr="000F5727" w:rsidRDefault="007F2D75" w:rsidP="000F5727">
      <w:pPr>
        <w:pStyle w:val="a3"/>
        <w:numPr>
          <w:ilvl w:val="0"/>
          <w:numId w:val="2"/>
        </w:numPr>
        <w:tabs>
          <w:tab w:val="left" w:pos="1134"/>
        </w:tabs>
        <w:spacing w:before="60"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>Стороны не имеют друг к другу каких-либо претензий по оказанным услугам</w:t>
      </w:r>
      <w:r w:rsidRPr="000F57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Договору.</w:t>
      </w:r>
    </w:p>
    <w:p w:rsidR="00EB4BDE" w:rsidRDefault="007F2D75">
      <w:pPr>
        <w:pStyle w:val="a3"/>
        <w:numPr>
          <w:ilvl w:val="0"/>
          <w:numId w:val="2"/>
        </w:numPr>
        <w:tabs>
          <w:tab w:val="left" w:pos="1134"/>
        </w:tabs>
        <w:spacing w:before="60"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Настоящий Акт составлен в письменной форме в 2 (двух) экземплярах, имеющих одинаковую юридическую силу (по одному для каждой Стороны).</w:t>
      </w:r>
    </w:p>
    <w:p w:rsidR="00EB4BDE" w:rsidRDefault="007F2D75">
      <w:pPr>
        <w:contextualSpacing/>
        <w:jc w:val="center"/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</w:pPr>
      <w:bookmarkStart w:id="1" w:name="_Hlk175581071"/>
      <w:bookmarkStart w:id="2" w:name="_Hlk181276405"/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РЕКВИЗИТЫ И ПОДПИСИ СТОРОН</w:t>
      </w:r>
      <w:bookmarkEnd w:id="1"/>
      <w:bookmarkEnd w:id="2"/>
    </w:p>
    <w:p w:rsidR="00EB4BDE" w:rsidRDefault="00EB4BD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2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  <w:gridCol w:w="5343"/>
      </w:tblGrid>
      <w:tr w:rsidR="00EB4BDE">
        <w:trPr>
          <w:trHeight w:val="2853"/>
        </w:trPr>
        <w:tc>
          <w:tcPr>
            <w:tcW w:w="5147" w:type="dxa"/>
          </w:tcPr>
          <w:p w:rsidR="00EB4BDE" w:rsidRDefault="007F2D75">
            <w:pPr>
              <w:widowControl w:val="0"/>
              <w:ind w:firstLine="709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Исп</w:t>
            </w:r>
            <w:bookmarkStart w:id="3" w:name="_GoBack"/>
            <w:bookmarkEnd w:id="3"/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олнитель: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ФИО: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Маргам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Назар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Садекович</w:t>
            </w:r>
            <w:proofErr w:type="spellEnd"/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Адрес: обл. Мурманская, г. Мурманск,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р-кт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Ленина,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д. 29, кв. 9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ИНН: 771537253153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Тел.: +79062884777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Наименование банка: АО "Газпромбанк"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Маргам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Юлия Анатольевна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р/с: 40817810300203347185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к/с: 30101810200000000823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БИК: 044525823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КПП: 997950001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ИНН: 7744001497</w:t>
            </w:r>
          </w:p>
          <w:p w:rsidR="00EB4BDE" w:rsidRDefault="00EB4BDE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  <w:p w:rsidR="00EB4BDE" w:rsidRDefault="00EB4BDE">
            <w:pPr>
              <w:widowControl w:val="0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EB4BDE" w:rsidRDefault="00EB4BDE">
            <w:pPr>
              <w:widowControl w:val="0"/>
              <w:tabs>
                <w:tab w:val="left" w:pos="1134"/>
              </w:tabs>
              <w:spacing w:line="360" w:lineRule="auto"/>
              <w:ind w:right="17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B4BDE" w:rsidRDefault="007F2D75">
            <w:pPr>
              <w:widowControl w:val="0"/>
              <w:tabs>
                <w:tab w:val="left" w:pos="1134"/>
              </w:tabs>
              <w:spacing w:line="360" w:lineRule="auto"/>
              <w:ind w:right="17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Маргам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Садекович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</w:p>
          <w:p w:rsidR="00EB4BDE" w:rsidRDefault="00EB4BDE">
            <w:pPr>
              <w:tabs>
                <w:tab w:val="left" w:pos="1950"/>
              </w:tabs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3" w:type="dxa"/>
          </w:tcPr>
          <w:p w:rsidR="00EB4BDE" w:rsidRDefault="007F2D75">
            <w:pPr>
              <w:widowControl w:val="0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Заказчик: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ООО «ЛОГИКА КОДА»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Адрес: 423812, Республика Татарстан (Татарстан), 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г. Набережные Челны, просп. Московский, д. 91,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. № 22.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ИНН: 1650437262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КПП: 165001001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ОГРН: 1241600039724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Расчётный счёт: 4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0702810638000498133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Наименование: Отделение «БАНК ТАТАРСТАН» № 8610 ПАО СБЕРБАНК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БИК: 044525225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Корр.счёт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: 30101810400000000225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 w:eastAsia="ru-RU"/>
              </w:rPr>
              <w:t>info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@codiq.ru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Телефон: +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79014176095</w:t>
            </w:r>
          </w:p>
          <w:p w:rsidR="00EB4BDE" w:rsidRDefault="007F2D75">
            <w:pPr>
              <w:widowControl w:val="0"/>
              <w:tabs>
                <w:tab w:val="left" w:pos="1134"/>
              </w:tabs>
              <w:spacing w:line="360" w:lineRule="auto"/>
              <w:ind w:right="17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:rsidR="00EB4BDE" w:rsidRDefault="00EB4BDE">
            <w:pPr>
              <w:widowControl w:val="0"/>
              <w:tabs>
                <w:tab w:val="left" w:pos="1134"/>
              </w:tabs>
              <w:spacing w:line="360" w:lineRule="auto"/>
              <w:ind w:right="17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BDE" w:rsidRDefault="007F2D75">
            <w:pPr>
              <w:widowControl w:val="0"/>
              <w:tabs>
                <w:tab w:val="left" w:pos="1134"/>
              </w:tabs>
              <w:spacing w:line="360" w:lineRule="auto"/>
              <w:ind w:right="17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/Воробьев М.М.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EB4BDE" w:rsidRDefault="007F2D75">
            <w:pPr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М.П.</w:t>
            </w:r>
          </w:p>
          <w:p w:rsidR="00EB4BDE" w:rsidRDefault="007F2D75">
            <w:pPr>
              <w:widowControl w:val="0"/>
              <w:tabs>
                <w:tab w:val="left" w:pos="3378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EB4BDE" w:rsidRDefault="00EB4BDE">
      <w:pPr>
        <w:rPr>
          <w:rFonts w:ascii="Times New Roman" w:hAnsi="Times New Roman" w:cs="Times New Roman"/>
          <w:sz w:val="24"/>
          <w:szCs w:val="24"/>
        </w:rPr>
      </w:pPr>
    </w:p>
    <w:sectPr w:rsidR="00EB4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D75" w:rsidRDefault="007F2D75">
      <w:pPr>
        <w:spacing w:after="0" w:line="240" w:lineRule="auto"/>
      </w:pPr>
      <w:r>
        <w:separator/>
      </w:r>
    </w:p>
  </w:endnote>
  <w:endnote w:type="continuationSeparator" w:id="0">
    <w:p w:rsidR="007F2D75" w:rsidRDefault="007F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DE" w:rsidRDefault="00EB4BDE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DE" w:rsidRDefault="00EB4BDE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DE" w:rsidRDefault="00EB4BD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D75" w:rsidRDefault="007F2D75">
      <w:pPr>
        <w:spacing w:after="0" w:line="240" w:lineRule="auto"/>
      </w:pPr>
      <w:r>
        <w:separator/>
      </w:r>
    </w:p>
  </w:footnote>
  <w:footnote w:type="continuationSeparator" w:id="0">
    <w:p w:rsidR="007F2D75" w:rsidRDefault="007F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DE" w:rsidRDefault="00EB4BD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DE" w:rsidRDefault="00EB4BD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DE" w:rsidRDefault="00EB4BD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92C1A"/>
    <w:multiLevelType w:val="multilevel"/>
    <w:tmpl w:val="C450E0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1" w15:restartNumberingAfterBreak="0">
    <w:nsid w:val="6F5A1700"/>
    <w:multiLevelType w:val="hybridMultilevel"/>
    <w:tmpl w:val="044042CE"/>
    <w:lvl w:ilvl="0" w:tplc="4AAAE6F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328CAEA8">
      <w:start w:val="1"/>
      <w:numFmt w:val="lowerLetter"/>
      <w:lvlText w:val="%2."/>
      <w:lvlJc w:val="left"/>
      <w:pPr>
        <w:ind w:left="1931" w:hanging="360"/>
      </w:pPr>
    </w:lvl>
    <w:lvl w:ilvl="2" w:tplc="FBD267DA">
      <w:start w:val="1"/>
      <w:numFmt w:val="lowerRoman"/>
      <w:lvlText w:val="%3."/>
      <w:lvlJc w:val="right"/>
      <w:pPr>
        <w:ind w:left="2651" w:hanging="180"/>
      </w:pPr>
    </w:lvl>
    <w:lvl w:ilvl="3" w:tplc="B3E02BEC">
      <w:start w:val="1"/>
      <w:numFmt w:val="decimal"/>
      <w:lvlText w:val="%4."/>
      <w:lvlJc w:val="left"/>
      <w:pPr>
        <w:ind w:left="3371" w:hanging="360"/>
      </w:pPr>
    </w:lvl>
    <w:lvl w:ilvl="4" w:tplc="5A54C8FC">
      <w:start w:val="1"/>
      <w:numFmt w:val="lowerLetter"/>
      <w:lvlText w:val="%5."/>
      <w:lvlJc w:val="left"/>
      <w:pPr>
        <w:ind w:left="4091" w:hanging="360"/>
      </w:pPr>
    </w:lvl>
    <w:lvl w:ilvl="5" w:tplc="F0EE935A">
      <w:start w:val="1"/>
      <w:numFmt w:val="lowerRoman"/>
      <w:lvlText w:val="%6."/>
      <w:lvlJc w:val="right"/>
      <w:pPr>
        <w:ind w:left="4811" w:hanging="180"/>
      </w:pPr>
    </w:lvl>
    <w:lvl w:ilvl="6" w:tplc="680E7DF8">
      <w:start w:val="1"/>
      <w:numFmt w:val="decimal"/>
      <w:lvlText w:val="%7."/>
      <w:lvlJc w:val="left"/>
      <w:pPr>
        <w:ind w:left="5531" w:hanging="360"/>
      </w:pPr>
    </w:lvl>
    <w:lvl w:ilvl="7" w:tplc="EFFA001E">
      <w:start w:val="1"/>
      <w:numFmt w:val="lowerLetter"/>
      <w:lvlText w:val="%8."/>
      <w:lvlJc w:val="left"/>
      <w:pPr>
        <w:ind w:left="6251" w:hanging="360"/>
      </w:pPr>
    </w:lvl>
    <w:lvl w:ilvl="8" w:tplc="BF9A17D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DE"/>
    <w:rsid w:val="000F5727"/>
    <w:rsid w:val="007F2D75"/>
    <w:rsid w:val="00E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0DEBC-B688-41DC-A2F0-B257C357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25">
    <w:name w:val="Сетка таблицы2"/>
    <w:basedOn w:val="a1"/>
    <w:next w:val="af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KNK-User</dc:creator>
  <cp:keywords/>
  <dc:description/>
  <cp:lastModifiedBy>бухгалтер</cp:lastModifiedBy>
  <cp:revision>23</cp:revision>
  <dcterms:created xsi:type="dcterms:W3CDTF">2026-03-05T13:22:00Z</dcterms:created>
  <dcterms:modified xsi:type="dcterms:W3CDTF">2026-05-04T09:24:00Z</dcterms:modified>
</cp:coreProperties>
</file>