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3F" w:rsidRPr="0061103F" w:rsidRDefault="0061103F" w:rsidP="0061103F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68696A"/>
          <w:sz w:val="18"/>
          <w:szCs w:val="18"/>
          <w:lang w:eastAsia="ru-RU"/>
        </w:rPr>
        <w:t>архивная</w:t>
      </w:r>
    </w:p>
    <w:p w:rsidR="0061103F" w:rsidRPr="0061103F" w:rsidRDefault="0061103F" w:rsidP="0061103F">
      <w:pPr>
        <w:shd w:val="clear" w:color="auto" w:fill="FFFFFF"/>
        <w:spacing w:after="240" w:line="48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kern w:val="36"/>
          <w:sz w:val="36"/>
          <w:szCs w:val="36"/>
          <w:lang w:eastAsia="ru-RU"/>
        </w:rPr>
        <w:t>Продавец-консультант</w:t>
      </w:r>
      <w:r w:rsidRPr="0061103F">
        <w:rPr>
          <w:rFonts w:ascii="Arial" w:eastAsia="Times New Roman" w:hAnsi="Arial" w:cs="Arial"/>
          <w:b/>
          <w:bCs/>
          <w:color w:val="212223"/>
          <w:kern w:val="36"/>
          <w:sz w:val="36"/>
          <w:szCs w:val="36"/>
          <w:lang w:eastAsia="ru-RU"/>
        </w:rPr>
        <w:t> </w:t>
      </w:r>
    </w:p>
    <w:p w:rsidR="0061103F" w:rsidRPr="0061103F" w:rsidRDefault="0061103F" w:rsidP="0061103F">
      <w:pPr>
        <w:shd w:val="clear" w:color="auto" w:fill="E8E8E8"/>
        <w:spacing w:after="24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color w:val="909192"/>
          <w:kern w:val="36"/>
          <w:sz w:val="48"/>
          <w:szCs w:val="48"/>
          <w:lang w:eastAsia="ru-RU"/>
        </w:rPr>
      </w:pPr>
      <w:r w:rsidRPr="0061103F">
        <w:rPr>
          <w:rFonts w:ascii="Arial" w:eastAsia="Times New Roman" w:hAnsi="Arial" w:cs="Arial"/>
          <w:color w:val="909192"/>
          <w:kern w:val="36"/>
          <w:sz w:val="36"/>
          <w:szCs w:val="36"/>
          <w:lang w:eastAsia="ru-RU"/>
        </w:rPr>
        <w:t>В архиве</w:t>
      </w:r>
    </w:p>
    <w:p w:rsidR="0061103F" w:rsidRPr="0061103F" w:rsidRDefault="0061103F" w:rsidP="0061103F">
      <w:pPr>
        <w:shd w:val="clear" w:color="auto" w:fill="FFFFFF"/>
        <w:spacing w:before="180" w:after="360" w:line="360" w:lineRule="atLeast"/>
        <w:textAlignment w:val="top"/>
        <w:outlineLvl w:val="1"/>
        <w:rPr>
          <w:rFonts w:ascii="Arial" w:eastAsia="Times New Roman" w:hAnsi="Arial" w:cs="Arial"/>
          <w:b/>
          <w:bCs/>
          <w:color w:val="212223"/>
          <w:sz w:val="32"/>
          <w:szCs w:val="32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32"/>
          <w:szCs w:val="32"/>
          <w:lang w:eastAsia="ru-RU"/>
        </w:rPr>
        <w:t>от 25 000 до 45 000 руб.</w:t>
      </w:r>
    </w:p>
    <w:p w:rsidR="0061103F" w:rsidRPr="0061103F" w:rsidRDefault="0061103F" w:rsidP="0061103F">
      <w:pPr>
        <w:shd w:val="clear" w:color="auto" w:fill="FFFFFF"/>
        <w:spacing w:after="0" w:line="315" w:lineRule="atLeast"/>
        <w:textAlignment w:val="top"/>
        <w:outlineLvl w:val="1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hyperlink r:id="rId5" w:tgtFrame="_blank" w:history="1">
        <w:r w:rsidRPr="0061103F">
          <w:rPr>
            <w:rFonts w:ascii="Arial" w:eastAsia="Times New Roman" w:hAnsi="Arial" w:cs="Arial"/>
            <w:color w:val="212223"/>
            <w:sz w:val="23"/>
            <w:u w:val="single"/>
            <w:lang w:eastAsia="ru-RU"/>
          </w:rPr>
          <w:t>ОРТОФЛЕКС</w:t>
        </w:r>
      </w:hyperlink>
    </w:p>
    <w:p w:rsidR="0061103F" w:rsidRPr="0061103F" w:rsidRDefault="0061103F" w:rsidP="0061103F">
      <w:pPr>
        <w:shd w:val="clear" w:color="auto" w:fill="FFFFFF"/>
        <w:spacing w:before="30" w:after="0" w:line="240" w:lineRule="auto"/>
        <w:ind w:left="12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атус компании" style="width:24pt;height:24pt"/>
        </w:pict>
      </w:r>
    </w:p>
    <w:p w:rsidR="0061103F" w:rsidRPr="0061103F" w:rsidRDefault="0061103F" w:rsidP="0061103F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68696A"/>
          <w:sz w:val="21"/>
          <w:szCs w:val="21"/>
          <w:lang w:eastAsia="ru-RU"/>
        </w:rPr>
      </w:pPr>
      <w:r w:rsidRPr="0061103F">
        <w:rPr>
          <w:rFonts w:ascii="Arial" w:eastAsia="Times New Roman" w:hAnsi="Arial" w:cs="Arial"/>
          <w:color w:val="68696A"/>
          <w:sz w:val="21"/>
          <w:szCs w:val="21"/>
          <w:lang w:eastAsia="ru-RU"/>
        </w:rPr>
        <w:t>Торговля оптовая</w:t>
      </w:r>
    </w:p>
    <w:p w:rsidR="0061103F" w:rsidRPr="0061103F" w:rsidRDefault="0061103F" w:rsidP="0061103F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68696A"/>
          <w:sz w:val="21"/>
          <w:szCs w:val="21"/>
          <w:lang w:eastAsia="ru-RU"/>
        </w:rPr>
      </w:pPr>
      <w:r w:rsidRPr="0061103F">
        <w:rPr>
          <w:rFonts w:ascii="Arial" w:eastAsia="Times New Roman" w:hAnsi="Arial" w:cs="Arial"/>
          <w:color w:val="68696A"/>
          <w:sz w:val="21"/>
          <w:szCs w:val="21"/>
          <w:lang w:eastAsia="ru-RU"/>
        </w:rPr>
        <w:t>Торговля розничная</w:t>
      </w:r>
    </w:p>
    <w:p w:rsidR="0061103F" w:rsidRPr="0061103F" w:rsidRDefault="0061103F" w:rsidP="00611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textAlignment w:val="top"/>
        <w:rPr>
          <w:rFonts w:ascii="Arial" w:eastAsia="Times New Roman" w:hAnsi="Arial" w:cs="Arial"/>
          <w:color w:val="68696A"/>
          <w:sz w:val="21"/>
          <w:szCs w:val="21"/>
          <w:lang w:eastAsia="ru-RU"/>
        </w:rPr>
      </w:pPr>
      <w:r w:rsidRPr="0061103F">
        <w:rPr>
          <w:rFonts w:ascii="Arial" w:eastAsia="Times New Roman" w:hAnsi="Arial" w:cs="Arial"/>
          <w:color w:val="68696A"/>
          <w:sz w:val="21"/>
          <w:szCs w:val="21"/>
          <w:lang w:eastAsia="ru-RU"/>
        </w:rPr>
        <w:t>Менее 10</w:t>
      </w:r>
    </w:p>
    <w:p w:rsidR="0061103F" w:rsidRPr="0061103F" w:rsidRDefault="0061103F" w:rsidP="0061103F">
      <w:pPr>
        <w:shd w:val="clear" w:color="auto" w:fill="FFFFFF"/>
        <w:spacing w:before="100" w:beforeAutospacing="1" w:after="100" w:afterAutospacing="1" w:line="270" w:lineRule="atLeast"/>
        <w:textAlignment w:val="top"/>
        <w:rPr>
          <w:rFonts w:ascii="Arial" w:eastAsia="Times New Roman" w:hAnsi="Arial" w:cs="Arial"/>
          <w:color w:val="68696A"/>
          <w:sz w:val="21"/>
          <w:szCs w:val="21"/>
          <w:lang w:eastAsia="ru-RU"/>
        </w:rPr>
      </w:pPr>
      <w:r w:rsidRPr="0061103F">
        <w:rPr>
          <w:rFonts w:ascii="Arial" w:eastAsia="Times New Roman" w:hAnsi="Arial" w:cs="Arial"/>
          <w:color w:val="68696A"/>
          <w:sz w:val="21"/>
          <w:szCs w:val="21"/>
          <w:lang w:eastAsia="ru-RU"/>
        </w:rPr>
        <w:t> сотрудников</w:t>
      </w:r>
    </w:p>
    <w:p w:rsidR="0061103F" w:rsidRPr="0061103F" w:rsidRDefault="0061103F" w:rsidP="0061103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 xml:space="preserve">Новосибирск, </w:t>
      </w:r>
      <w:proofErr w:type="spellStart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Светлановская</w:t>
      </w:r>
      <w:proofErr w:type="spellEnd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, 50</w:t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70E0"/>
          <w:sz w:val="24"/>
          <w:szCs w:val="24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fldChar w:fldCharType="begin"/>
      </w: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instrText xml:space="preserve"> HYPERLINK "https://nsk.zarplata.ru/companies/1391157" </w:instrText>
      </w: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fldChar w:fldCharType="separate"/>
      </w:r>
    </w:p>
    <w:p w:rsidR="0061103F" w:rsidRPr="0061103F" w:rsidRDefault="0061103F" w:rsidP="0061103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70E0"/>
          <w:sz w:val="23"/>
          <w:szCs w:val="23"/>
          <w:lang w:eastAsia="ru-RU"/>
        </w:rPr>
        <w:drawing>
          <wp:inline distT="0" distB="0" distL="0" distR="0">
            <wp:extent cx="3933825" cy="1524000"/>
            <wp:effectExtent l="19050" t="0" r="9525" b="0"/>
            <wp:docPr id="2" name="Рисунок 2" descr="ОРТОФЛЕКС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ТОФЛЕКС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fldChar w:fldCharType="end"/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Сменный график, </w:t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без опыта, </w:t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неполное высшее, </w:t>
      </w:r>
    </w:p>
    <w:p w:rsidR="0061103F" w:rsidRPr="0061103F" w:rsidRDefault="0061103F" w:rsidP="0061103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полная занятость</w:t>
      </w:r>
    </w:p>
    <w:p w:rsidR="0061103F" w:rsidRPr="0061103F" w:rsidRDefault="0061103F" w:rsidP="0061103F">
      <w:pPr>
        <w:shd w:val="clear" w:color="auto" w:fill="FFFFFF"/>
        <w:spacing w:before="100" w:beforeAutospacing="1" w:after="100" w:afterAutospacing="1" w:line="360" w:lineRule="atLeast"/>
        <w:textAlignment w:val="top"/>
        <w:outlineLvl w:val="3"/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  <w:t>Обязанности</w:t>
      </w:r>
    </w:p>
    <w:p w:rsidR="0061103F" w:rsidRPr="0061103F" w:rsidRDefault="0061103F" w:rsidP="00611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Консультирование входящего потока клиентов по ассортименту (матрасы, подушки, кровати, комоды, постельное белье и т.д.)</w:t>
      </w:r>
    </w:p>
    <w:p w:rsidR="0061103F" w:rsidRPr="0061103F" w:rsidRDefault="0061103F" w:rsidP="00611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Взаимодействие партнерами (мебельные салоны)</w:t>
      </w:r>
    </w:p>
    <w:p w:rsidR="0061103F" w:rsidRPr="0061103F" w:rsidRDefault="0061103F" w:rsidP="00611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 xml:space="preserve">Оформление документации по товарным запасам в </w:t>
      </w:r>
      <w:proofErr w:type="spellStart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Excel</w:t>
      </w:r>
      <w:proofErr w:type="spellEnd"/>
    </w:p>
    <w:p w:rsidR="0061103F" w:rsidRPr="0061103F" w:rsidRDefault="0061103F" w:rsidP="00611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Работа с кассой</w:t>
      </w:r>
    </w:p>
    <w:p w:rsidR="0061103F" w:rsidRPr="0061103F" w:rsidRDefault="0061103F" w:rsidP="00611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Прием заказов, ведение первичной документации</w:t>
      </w:r>
    </w:p>
    <w:p w:rsidR="0061103F" w:rsidRPr="0061103F" w:rsidRDefault="0061103F" w:rsidP="0061103F">
      <w:pPr>
        <w:shd w:val="clear" w:color="auto" w:fill="FFFFFF"/>
        <w:spacing w:before="100" w:beforeAutospacing="1" w:after="100" w:afterAutospacing="1" w:line="360" w:lineRule="atLeast"/>
        <w:textAlignment w:val="top"/>
        <w:outlineLvl w:val="3"/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  <w:t>Требования</w:t>
      </w:r>
    </w:p>
    <w:p w:rsidR="0061103F" w:rsidRPr="0061103F" w:rsidRDefault="0061103F" w:rsidP="006110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Желание работать</w:t>
      </w:r>
    </w:p>
    <w:p w:rsidR="0061103F" w:rsidRPr="0061103F" w:rsidRDefault="0061103F" w:rsidP="006110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Высокие коммуникативные навыки</w:t>
      </w:r>
    </w:p>
    <w:p w:rsidR="0061103F" w:rsidRPr="0061103F" w:rsidRDefault="0061103F" w:rsidP="006110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 xml:space="preserve">Знание </w:t>
      </w:r>
      <w:proofErr w:type="spellStart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Excel</w:t>
      </w:r>
      <w:proofErr w:type="spellEnd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 xml:space="preserve"> и ПК</w:t>
      </w:r>
    </w:p>
    <w:p w:rsidR="0061103F" w:rsidRPr="0061103F" w:rsidRDefault="0061103F" w:rsidP="006110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Возможность работать по графику 2/2</w:t>
      </w:r>
    </w:p>
    <w:p w:rsidR="0061103F" w:rsidRPr="0061103F" w:rsidRDefault="0061103F" w:rsidP="0061103F">
      <w:pPr>
        <w:shd w:val="clear" w:color="auto" w:fill="FFFFFF"/>
        <w:spacing w:before="100" w:beforeAutospacing="1" w:after="100" w:afterAutospacing="1" w:line="360" w:lineRule="atLeast"/>
        <w:textAlignment w:val="top"/>
        <w:outlineLvl w:val="3"/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  <w:lastRenderedPageBreak/>
        <w:t>Условия</w:t>
      </w:r>
    </w:p>
    <w:p w:rsidR="0061103F" w:rsidRPr="0061103F" w:rsidRDefault="0061103F" w:rsidP="006110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График работы 2/2 с 10.00 до 21.00</w:t>
      </w:r>
    </w:p>
    <w:p w:rsidR="0061103F" w:rsidRPr="0061103F" w:rsidRDefault="0061103F" w:rsidP="006110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Место работы: ТВК "Большая Медведица" (пл</w:t>
      </w:r>
      <w:proofErr w:type="gramStart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.К</w:t>
      </w:r>
      <w:proofErr w:type="gramEnd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алинина)</w:t>
      </w:r>
    </w:p>
    <w:p w:rsidR="0061103F" w:rsidRPr="0061103F" w:rsidRDefault="0061103F" w:rsidP="006110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Заработная плата: фиксированная часть + комиссия с продаж (обсуждается на собеседовании)</w:t>
      </w:r>
    </w:p>
    <w:p w:rsidR="0061103F" w:rsidRPr="0061103F" w:rsidRDefault="0061103F" w:rsidP="006110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Возможность профессионального и материального роста</w:t>
      </w:r>
    </w:p>
    <w:p w:rsidR="0061103F" w:rsidRPr="0061103F" w:rsidRDefault="0061103F" w:rsidP="006110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300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Обучение работе с клиентами, с кассой, с документами.</w:t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  <w:t>Плюсы работы в компании</w:t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– Компенсация сотовой связи</w:t>
      </w:r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– </w:t>
      </w:r>
      <w:proofErr w:type="spellStart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Автопарковка</w:t>
      </w:r>
      <w:proofErr w:type="spellEnd"/>
    </w:p>
    <w:p w:rsidR="0061103F" w:rsidRPr="0061103F" w:rsidRDefault="0061103F" w:rsidP="0061103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– Обучение внутреннее</w:t>
      </w:r>
    </w:p>
    <w:p w:rsidR="0061103F" w:rsidRPr="0061103F" w:rsidRDefault="0061103F" w:rsidP="0061103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– Скидки на товары компании</w:t>
      </w:r>
    </w:p>
    <w:p w:rsidR="0061103F" w:rsidRPr="0061103F" w:rsidRDefault="0061103F" w:rsidP="0061103F">
      <w:pPr>
        <w:shd w:val="clear" w:color="auto" w:fill="FFFFFF"/>
        <w:spacing w:line="315" w:lineRule="atLeast"/>
        <w:textAlignment w:val="top"/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27"/>
          <w:szCs w:val="27"/>
          <w:lang w:eastAsia="ru-RU"/>
        </w:rPr>
        <w:t>Адрес места работы</w:t>
      </w:r>
    </w:p>
    <w:p w:rsidR="0061103F" w:rsidRPr="0061103F" w:rsidRDefault="0061103F" w:rsidP="0061103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 xml:space="preserve">Новосибирск, </w:t>
      </w:r>
      <w:proofErr w:type="spellStart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Светлановская</w:t>
      </w:r>
      <w:proofErr w:type="spellEnd"/>
      <w:r w:rsidRPr="0061103F">
        <w:rPr>
          <w:rFonts w:ascii="Arial" w:eastAsia="Times New Roman" w:hAnsi="Arial" w:cs="Arial"/>
          <w:color w:val="212223"/>
          <w:sz w:val="23"/>
          <w:szCs w:val="23"/>
          <w:lang w:eastAsia="ru-RU"/>
        </w:rPr>
        <w:t>, 50</w:t>
      </w:r>
    </w:p>
    <w:p w:rsidR="0061103F" w:rsidRPr="0061103F" w:rsidRDefault="0061103F" w:rsidP="0061103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12223"/>
          <w:sz w:val="23"/>
          <w:szCs w:val="23"/>
          <w:lang w:eastAsia="ru-RU"/>
        </w:rPr>
      </w:pPr>
      <w:hyperlink r:id="rId7" w:history="1">
        <w:r w:rsidRPr="0061103F">
          <w:rPr>
            <w:rFonts w:ascii="Arial" w:eastAsia="Times New Roman" w:hAnsi="Arial" w:cs="Arial"/>
            <w:color w:val="0070E0"/>
            <w:sz w:val="23"/>
            <w:u w:val="single"/>
            <w:lang w:eastAsia="ru-RU"/>
          </w:rPr>
          <w:t>Посмотреть на карте</w:t>
        </w:r>
      </w:hyperlink>
    </w:p>
    <w:p w:rsidR="0061103F" w:rsidRPr="0061103F" w:rsidRDefault="0061103F" w:rsidP="0061103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212223"/>
          <w:sz w:val="36"/>
          <w:szCs w:val="36"/>
          <w:lang w:eastAsia="ru-RU"/>
        </w:rPr>
      </w:pPr>
      <w:r w:rsidRPr="0061103F">
        <w:rPr>
          <w:rFonts w:ascii="Arial" w:eastAsia="Times New Roman" w:hAnsi="Arial" w:cs="Arial"/>
          <w:b/>
          <w:bCs/>
          <w:color w:val="212223"/>
          <w:sz w:val="36"/>
          <w:szCs w:val="36"/>
          <w:lang w:eastAsia="ru-RU"/>
        </w:rPr>
        <w:t>Контактная информация</w:t>
      </w:r>
    </w:p>
    <w:p w:rsidR="00BC22B9" w:rsidRDefault="00BC22B9"/>
    <w:sectPr w:rsidR="00BC22B9" w:rsidSect="00BC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C1D63"/>
    <w:multiLevelType w:val="multilevel"/>
    <w:tmpl w:val="1ED4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A068A"/>
    <w:multiLevelType w:val="multilevel"/>
    <w:tmpl w:val="F65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62750E"/>
    <w:multiLevelType w:val="multilevel"/>
    <w:tmpl w:val="F9B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F5111"/>
    <w:multiLevelType w:val="multilevel"/>
    <w:tmpl w:val="FCD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3F"/>
    <w:rsid w:val="0061103F"/>
    <w:rsid w:val="00BC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B9"/>
  </w:style>
  <w:style w:type="paragraph" w:styleId="1">
    <w:name w:val="heading 1"/>
    <w:basedOn w:val="a"/>
    <w:link w:val="10"/>
    <w:uiPriority w:val="9"/>
    <w:qFormat/>
    <w:rsid w:val="00611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1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110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10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-labelso22q1">
    <w:name w:val="title-labels_o22q1"/>
    <w:basedOn w:val="a0"/>
    <w:rsid w:val="0061103F"/>
  </w:style>
  <w:style w:type="character" w:styleId="a3">
    <w:name w:val="Hyperlink"/>
    <w:basedOn w:val="a0"/>
    <w:uiPriority w:val="99"/>
    <w:semiHidden/>
    <w:unhideWhenUsed/>
    <w:rsid w:val="006110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940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20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187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3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47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4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89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5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3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152">
                          <w:marLeft w:val="0"/>
                          <w:marRight w:val="0"/>
                          <w:marTop w:val="135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2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9563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5564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437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358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4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k.zarplata.ru/vacancy/map/45112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k.zarplata.ru/companies/1391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2019-08-20T15:34:00Z</dcterms:created>
  <dcterms:modified xsi:type="dcterms:W3CDTF">2019-08-20T15:34:00Z</dcterms:modified>
</cp:coreProperties>
</file>