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0D" w:rsidRDefault="009F4F75">
      <w:r w:rsidRPr="009F4F75">
        <w:t>не ходите работать сюда: зарплата черно-белая, хозяин армян - Погосян Вагинак Владимирович (по документам конечно не он) рабочих за людей не считает, неадекватный вообще, естественно мошенничество с налогами (черная бухгалтерия), иностранцы - нелегалы, и качество дорог в городе сами видите. Администрация за два года почти вся новая (кроме двух бухгалтеров, что много знают). Зарплату задерживают постоянно, а могут и вообще не дать всю, а точнее с какой ноги встанет Вагинак так Вам и выплатят, мне вот так и не выплатили мою зарплату при увольнении.</w:t>
      </w:r>
      <w:bookmarkStart w:id="0" w:name="_GoBack"/>
      <w:bookmarkEnd w:id="0"/>
    </w:p>
    <w:sectPr w:rsidR="000C1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E9"/>
    <w:rsid w:val="000C160D"/>
    <w:rsid w:val="001751E9"/>
    <w:rsid w:val="009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49DD6-E970-4E0D-A6B0-426CA330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2019-08-25T08:55:00Z</dcterms:created>
  <dcterms:modified xsi:type="dcterms:W3CDTF">2019-08-25T08:55:00Z</dcterms:modified>
</cp:coreProperties>
</file>