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827731" w:rsidRPr="001960B6" w:rsidTr="00B931FF">
        <w:trPr>
          <w:trHeight w:val="4819"/>
        </w:trPr>
        <w:tc>
          <w:tcPr>
            <w:tcW w:w="9430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827731" w:rsidRPr="00827731" w:rsidRDefault="00827731" w:rsidP="00B931FF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sz w:val="26"/>
                <w:szCs w:val="26"/>
              </w:rPr>
            </w:pPr>
            <w:r w:rsidRPr="00827731">
              <w:rPr>
                <w:rFonts w:ascii="Arial" w:eastAsiaTheme="majorEastAsia" w:hAnsi="Arial" w:cs="Arial"/>
                <w:b/>
                <w:sz w:val="26"/>
                <w:szCs w:val="26"/>
              </w:rPr>
              <w:t>Директор</w:t>
            </w:r>
            <w:proofErr w:type="gramStart"/>
            <w:r w:rsidRPr="00827731">
              <w:rPr>
                <w:rFonts w:ascii="Arial" w:eastAsiaTheme="majorEastAsia" w:hAnsi="Arial" w:cs="Arial"/>
                <w:b/>
                <w:sz w:val="26"/>
                <w:szCs w:val="26"/>
              </w:rPr>
              <w:t>у ООО</w:t>
            </w:r>
            <w:proofErr w:type="gramEnd"/>
            <w:r w:rsidRPr="00827731">
              <w:rPr>
                <w:rFonts w:ascii="Arial" w:eastAsiaTheme="majorEastAsia" w:hAnsi="Arial" w:cs="Arial"/>
                <w:b/>
                <w:sz w:val="26"/>
                <w:szCs w:val="26"/>
              </w:rPr>
              <w:t xml:space="preserve"> «ФАРН»</w:t>
            </w:r>
          </w:p>
          <w:p w:rsidR="00827731" w:rsidRPr="00827731" w:rsidRDefault="00827731" w:rsidP="00B931FF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  <w:r w:rsidRPr="00827731">
              <w:rPr>
                <w:rFonts w:ascii="Arial" w:eastAsiaTheme="majorEastAsia" w:hAnsi="Arial" w:cs="Arial"/>
                <w:b/>
                <w:sz w:val="26"/>
                <w:szCs w:val="26"/>
              </w:rPr>
              <w:t xml:space="preserve"> </w:t>
            </w:r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>Козыреву Виктору Александровичу</w:t>
            </w:r>
          </w:p>
          <w:p w:rsidR="00827731" w:rsidRPr="00827731" w:rsidRDefault="00827731" w:rsidP="00B931FF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 xml:space="preserve">От </w:t>
            </w:r>
            <w:proofErr w:type="spellStart"/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>Клёпова</w:t>
            </w:r>
            <w:proofErr w:type="spellEnd"/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 xml:space="preserve"> Алексея Алексеевича</w:t>
            </w:r>
          </w:p>
          <w:p w:rsidR="00827731" w:rsidRPr="00827731" w:rsidRDefault="00827731" w:rsidP="00B931FF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</w:p>
          <w:p w:rsidR="00827731" w:rsidRPr="00827731" w:rsidRDefault="00827731" w:rsidP="00B931FF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</w:p>
          <w:p w:rsidR="00827731" w:rsidRPr="00827731" w:rsidRDefault="00827731" w:rsidP="00B931FF">
            <w:pPr>
              <w:spacing w:after="100" w:afterAutospacing="1" w:line="240" w:lineRule="auto"/>
              <w:jc w:val="center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  <w:proofErr w:type="gramStart"/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>З</w:t>
            </w:r>
            <w:proofErr w:type="gramEnd"/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 xml:space="preserve"> А Я В Л Е Н И Е</w:t>
            </w:r>
          </w:p>
          <w:p w:rsidR="00827731" w:rsidRPr="00827731" w:rsidRDefault="00827731" w:rsidP="00B931FF">
            <w:pPr>
              <w:spacing w:after="100" w:afterAutospacing="1" w:line="240" w:lineRule="auto"/>
              <w:jc w:val="center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</w:p>
          <w:p w:rsidR="00827731" w:rsidRPr="00827731" w:rsidRDefault="00827731" w:rsidP="00B931FF">
            <w:pPr>
              <w:spacing w:after="100" w:afterAutospacing="1" w:line="240" w:lineRule="auto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>С 1 июля 2012г. по 31 мая 2013г. я работал техником по обслуживанию пивного оборудования в ООО «ФАРН» под непосредственным руководством Борзых Игоря Николаевича.</w:t>
            </w:r>
          </w:p>
          <w:p w:rsidR="00827731" w:rsidRPr="00827731" w:rsidRDefault="00827731" w:rsidP="00B931FF">
            <w:pPr>
              <w:spacing w:after="100" w:afterAutospacing="1" w:line="240" w:lineRule="auto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 xml:space="preserve">В конце апреля т. г. я написал заявление на увольнение по собственному желанию, но по просьбе Борзых доработал до 31 мая. </w:t>
            </w:r>
          </w:p>
          <w:p w:rsidR="00827731" w:rsidRPr="00827731" w:rsidRDefault="00827731" w:rsidP="00B931FF">
            <w:pPr>
              <w:spacing w:after="100" w:afterAutospacing="1" w:line="240" w:lineRule="auto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 xml:space="preserve">Когда я приехал 14 июня получать расчетные деньги, г-н Борзых заявил, что у меня </w:t>
            </w:r>
            <w:proofErr w:type="gramStart"/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>недостача</w:t>
            </w:r>
            <w:proofErr w:type="gramEnd"/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 xml:space="preserve"> и он мне отдаст деньги за ее вычетом. Трудовые отношения должным образом оформлены не были, поэтому он намекнул, что в любой инстанции может сказать, что видит меня впервые. Доказательств, что я работал в ООО «ФАРН», у меня достаточно. На всех торговых точках меня хорошо знают, у меня имеются копии актов промывки  и нарядов-заказов.</w:t>
            </w:r>
          </w:p>
          <w:p w:rsidR="00827731" w:rsidRPr="00827731" w:rsidRDefault="00827731" w:rsidP="00B931FF">
            <w:pPr>
              <w:spacing w:after="100" w:afterAutospacing="1" w:line="240" w:lineRule="auto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 xml:space="preserve">В связи с тем, что, во-первых, я не являлся материально ответственным лицом, во-вторых я за 11 месяцев на работе болта ржавого не взял, считаю претензии Борзых необоснованным </w:t>
            </w:r>
            <w:proofErr w:type="gramStart"/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>хамством</w:t>
            </w:r>
            <w:proofErr w:type="gramEnd"/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>.</w:t>
            </w:r>
          </w:p>
          <w:p w:rsidR="00827731" w:rsidRPr="00827731" w:rsidRDefault="00827731" w:rsidP="00B931FF">
            <w:pPr>
              <w:spacing w:after="100" w:afterAutospacing="1" w:line="240" w:lineRule="auto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  <w:r w:rsidRPr="00827731"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  <w:t xml:space="preserve">Прошу выдать причитающиеся мне деньги в размере 15 тысяч рублей. </w:t>
            </w:r>
          </w:p>
          <w:p w:rsidR="00827731" w:rsidRPr="00827731" w:rsidRDefault="00827731" w:rsidP="00B931FF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bCs/>
                <w:sz w:val="26"/>
                <w:szCs w:val="26"/>
              </w:rPr>
            </w:pPr>
          </w:p>
        </w:tc>
      </w:tr>
    </w:tbl>
    <w:p w:rsidR="00827731" w:rsidRPr="00827731" w:rsidRDefault="00827731" w:rsidP="00827731">
      <w:pPr>
        <w:jc w:val="center"/>
        <w:rPr>
          <w:rFonts w:ascii="Arial" w:eastAsiaTheme="majorEastAsia" w:hAnsi="Arial" w:cs="Arial"/>
          <w:b/>
          <w:bCs/>
          <w:sz w:val="26"/>
          <w:szCs w:val="26"/>
        </w:rPr>
      </w:pPr>
      <w:r w:rsidRPr="00827731">
        <w:rPr>
          <w:rFonts w:ascii="Arial" w:eastAsiaTheme="majorEastAsia" w:hAnsi="Arial" w:cs="Arial"/>
          <w:b/>
          <w:bCs/>
          <w:sz w:val="26"/>
          <w:szCs w:val="26"/>
        </w:rPr>
        <w:t>27.06.13г.</w:t>
      </w:r>
    </w:p>
    <w:p w:rsidR="00827731" w:rsidRDefault="00827731" w:rsidP="00BB6CE0">
      <w:pPr>
        <w:jc w:val="right"/>
        <w:rPr>
          <w:b/>
          <w:sz w:val="28"/>
          <w:szCs w:val="28"/>
        </w:rPr>
      </w:pPr>
    </w:p>
    <w:p w:rsidR="00827731" w:rsidRDefault="00827731" w:rsidP="00BB6CE0">
      <w:pPr>
        <w:jc w:val="right"/>
        <w:rPr>
          <w:b/>
          <w:sz w:val="28"/>
          <w:szCs w:val="28"/>
        </w:rPr>
      </w:pPr>
    </w:p>
    <w:p w:rsidR="00827731" w:rsidRDefault="00827731" w:rsidP="00BB6CE0">
      <w:pPr>
        <w:jc w:val="right"/>
        <w:rPr>
          <w:b/>
          <w:sz w:val="28"/>
          <w:szCs w:val="28"/>
        </w:rPr>
      </w:pPr>
    </w:p>
    <w:p w:rsidR="00827731" w:rsidRDefault="00827731" w:rsidP="00BB6CE0">
      <w:pPr>
        <w:jc w:val="right"/>
        <w:rPr>
          <w:b/>
          <w:sz w:val="28"/>
          <w:szCs w:val="28"/>
        </w:rPr>
      </w:pPr>
    </w:p>
    <w:p w:rsidR="00827731" w:rsidRDefault="00827731" w:rsidP="00BB6CE0">
      <w:pPr>
        <w:jc w:val="right"/>
        <w:rPr>
          <w:b/>
          <w:sz w:val="28"/>
          <w:szCs w:val="28"/>
        </w:rPr>
      </w:pPr>
    </w:p>
    <w:p w:rsidR="00827731" w:rsidRDefault="00827731" w:rsidP="00BB6CE0">
      <w:pPr>
        <w:jc w:val="right"/>
        <w:rPr>
          <w:b/>
          <w:sz w:val="28"/>
          <w:szCs w:val="28"/>
        </w:rPr>
      </w:pPr>
    </w:p>
    <w:p w:rsidR="00827731" w:rsidRDefault="00827731" w:rsidP="00BB6CE0">
      <w:pPr>
        <w:jc w:val="right"/>
        <w:rPr>
          <w:b/>
          <w:sz w:val="28"/>
          <w:szCs w:val="28"/>
        </w:rPr>
      </w:pPr>
    </w:p>
    <w:p w:rsidR="00BB6CE0" w:rsidRDefault="00BB6CE0" w:rsidP="00BB6CE0">
      <w:pPr>
        <w:jc w:val="right"/>
        <w:rPr>
          <w:rStyle w:val="a4"/>
          <w:color w:val="000000"/>
          <w:sz w:val="27"/>
          <w:szCs w:val="27"/>
        </w:rPr>
      </w:pPr>
      <w:r>
        <w:rPr>
          <w:b/>
          <w:sz w:val="28"/>
          <w:szCs w:val="28"/>
        </w:rPr>
        <w:t xml:space="preserve">В </w:t>
      </w:r>
      <w:r>
        <w:rPr>
          <w:rStyle w:val="a4"/>
          <w:color w:val="000000"/>
          <w:sz w:val="27"/>
          <w:szCs w:val="27"/>
        </w:rPr>
        <w:t>Государственную инспекцию труда</w:t>
      </w:r>
    </w:p>
    <w:p w:rsidR="00BB6CE0" w:rsidRDefault="00BB6CE0" w:rsidP="00BB6CE0">
      <w:pPr>
        <w:jc w:val="right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Города Воронежа</w:t>
      </w:r>
    </w:p>
    <w:p w:rsidR="00BB6CE0" w:rsidRDefault="00BB6CE0" w:rsidP="00BB6CE0">
      <w:pPr>
        <w:jc w:val="right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от </w:t>
      </w:r>
      <w:proofErr w:type="spellStart"/>
      <w:r>
        <w:rPr>
          <w:rStyle w:val="a4"/>
          <w:color w:val="000000"/>
          <w:sz w:val="27"/>
          <w:szCs w:val="27"/>
        </w:rPr>
        <w:t>Клёпова</w:t>
      </w:r>
      <w:proofErr w:type="spellEnd"/>
      <w:r>
        <w:rPr>
          <w:rStyle w:val="a4"/>
          <w:color w:val="000000"/>
          <w:sz w:val="27"/>
          <w:szCs w:val="27"/>
        </w:rPr>
        <w:t xml:space="preserve"> Алексея Алексеевича,</w:t>
      </w:r>
    </w:p>
    <w:p w:rsidR="00BB6CE0" w:rsidRDefault="00BB6CE0" w:rsidP="00BB6CE0">
      <w:pPr>
        <w:jc w:val="right"/>
        <w:rPr>
          <w:rStyle w:val="a4"/>
          <w:color w:val="000000"/>
          <w:sz w:val="27"/>
          <w:szCs w:val="27"/>
        </w:rPr>
      </w:pPr>
      <w:proofErr w:type="gramStart"/>
      <w:r>
        <w:rPr>
          <w:rStyle w:val="a4"/>
          <w:color w:val="000000"/>
          <w:sz w:val="27"/>
          <w:szCs w:val="27"/>
        </w:rPr>
        <w:t>проживающего</w:t>
      </w:r>
      <w:proofErr w:type="gramEnd"/>
      <w:r>
        <w:rPr>
          <w:rStyle w:val="a4"/>
          <w:color w:val="000000"/>
          <w:sz w:val="27"/>
          <w:szCs w:val="27"/>
        </w:rPr>
        <w:t xml:space="preserve"> по ул. Машиностроителей, 51-11</w:t>
      </w:r>
    </w:p>
    <w:p w:rsidR="00BB6CE0" w:rsidRDefault="00BB6CE0" w:rsidP="00BB6CE0">
      <w:pPr>
        <w:jc w:val="right"/>
        <w:rPr>
          <w:rStyle w:val="a4"/>
          <w:color w:val="000000"/>
          <w:sz w:val="27"/>
          <w:szCs w:val="27"/>
        </w:rPr>
      </w:pPr>
    </w:p>
    <w:p w:rsidR="00BB6CE0" w:rsidRDefault="00BB6CE0" w:rsidP="00BB6CE0">
      <w:pPr>
        <w:jc w:val="right"/>
        <w:rPr>
          <w:rStyle w:val="a4"/>
          <w:color w:val="000000"/>
          <w:sz w:val="27"/>
          <w:szCs w:val="27"/>
        </w:rPr>
      </w:pPr>
    </w:p>
    <w:p w:rsidR="00BB6CE0" w:rsidRPr="003E08AD" w:rsidRDefault="00BB6CE0" w:rsidP="00BB6CE0">
      <w:pPr>
        <w:jc w:val="center"/>
        <w:rPr>
          <w:rStyle w:val="a4"/>
          <w:rFonts w:ascii="Arial" w:hAnsi="Arial" w:cs="Arial"/>
          <w:color w:val="000000"/>
          <w:sz w:val="32"/>
          <w:szCs w:val="32"/>
        </w:rPr>
      </w:pPr>
      <w:proofErr w:type="gramStart"/>
      <w:r w:rsidRPr="003E08AD">
        <w:rPr>
          <w:rStyle w:val="a4"/>
          <w:rFonts w:ascii="Arial" w:hAnsi="Arial" w:cs="Arial"/>
          <w:color w:val="000000"/>
          <w:sz w:val="32"/>
          <w:szCs w:val="32"/>
        </w:rPr>
        <w:t>Ж</w:t>
      </w:r>
      <w:proofErr w:type="gramEnd"/>
      <w:r w:rsidRPr="003E08AD">
        <w:rPr>
          <w:rStyle w:val="a4"/>
          <w:rFonts w:ascii="Arial" w:hAnsi="Arial" w:cs="Arial"/>
          <w:color w:val="000000"/>
          <w:sz w:val="32"/>
          <w:szCs w:val="32"/>
        </w:rPr>
        <w:t xml:space="preserve"> А  Л О Б А</w:t>
      </w:r>
    </w:p>
    <w:p w:rsidR="00BB6CE0" w:rsidRDefault="00BB6CE0" w:rsidP="00BB6CE0">
      <w:pPr>
        <w:jc w:val="center"/>
        <w:rPr>
          <w:rStyle w:val="a4"/>
          <w:color w:val="000000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BB6CE0" w:rsidRPr="001960B6" w:rsidTr="000B36AE">
        <w:trPr>
          <w:trHeight w:val="4819"/>
        </w:trPr>
        <w:tc>
          <w:tcPr>
            <w:tcW w:w="9430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BB6CE0" w:rsidRPr="003E08AD" w:rsidRDefault="00BB6CE0" w:rsidP="000B36AE">
            <w:pPr>
              <w:spacing w:after="100" w:afterAutospacing="1" w:line="36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 xml:space="preserve">   </w:t>
            </w:r>
            <w:r w:rsidRPr="003E08AD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1 июля 2012 после прохождения собеседования я был принят на работу в ООО «ФАРН», расположенную по адресу: Монтажный проезд, 3е, директор </w:t>
            </w:r>
            <w:r w:rsidRPr="003E08AD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Козырев Виктор Александрович тел. (473) 239-43-39. </w:t>
            </w:r>
          </w:p>
          <w:p w:rsidR="00BB6CE0" w:rsidRDefault="00BB6CE0" w:rsidP="000B36AE">
            <w:pPr>
              <w:spacing w:after="100" w:afterAutospacing="1" w:line="36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  31 мая 2013 я уволился по собственному желанию. В этот день мне мой непосредственный руководитель Борзых Игорь Николаевич выдал «пустую» трудовую книжку, т. е. в течение 11 месяцев я не был оформлен на работу. За расчетом сказал </w:t>
            </w:r>
            <w:proofErr w:type="spellStart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при</w:t>
            </w:r>
            <w:r w:rsidR="006B25DE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д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ти</w:t>
            </w:r>
            <w:proofErr w:type="spellEnd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14 июня. Задолженность по зарплате составила 15 000 рублей плюс компенсация за неиспользованный отпуск. </w:t>
            </w:r>
          </w:p>
          <w:p w:rsidR="00BB6CE0" w:rsidRDefault="00BB6CE0" w:rsidP="000B36AE">
            <w:pPr>
              <w:spacing w:after="100" w:afterAutospacing="1" w:line="36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  Однако 14 июня он заявил, что у меня недостача </w:t>
            </w:r>
            <w:proofErr w:type="gramStart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оборудования</w:t>
            </w:r>
            <w:proofErr w:type="gramEnd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и он вычтет ее из расчетных денег.</w:t>
            </w:r>
          </w:p>
          <w:p w:rsidR="00BB6CE0" w:rsidRDefault="00BB6CE0" w:rsidP="000B36AE">
            <w:pPr>
              <w:spacing w:after="100" w:afterAutospacing="1" w:line="36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  При приеме на работу договора о материальной ответственности я не подписывал, никакого оборудования не принимал и считаю, что заявление Борзых И. Н. совершенно незаконно. Его высказывания, что он заявит, якобы я у него не работа</w:t>
            </w:r>
            <w:r w:rsidR="006B25DE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л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и что он видит меня впервые</w:t>
            </w:r>
            <w:r w:rsidR="006B25DE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считаю пределом беззакония.</w:t>
            </w:r>
          </w:p>
          <w:p w:rsidR="00BB6CE0" w:rsidRPr="001960B6" w:rsidRDefault="00BB6CE0" w:rsidP="000B36AE">
            <w:pPr>
              <w:spacing w:after="100" w:afterAutospacing="1" w:line="36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  На основании </w:t>
            </w:r>
            <w:proofErr w:type="gramStart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вышеизложенного</w:t>
            </w:r>
            <w:proofErr w:type="gramEnd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прошу помочь мне в получении расчетных денег. </w:t>
            </w:r>
          </w:p>
        </w:tc>
      </w:tr>
    </w:tbl>
    <w:p w:rsidR="00BB6CE0" w:rsidRDefault="00BB6CE0"/>
    <w:p w:rsidR="005B07E8" w:rsidRDefault="005B07E8" w:rsidP="005B07E8">
      <w:pPr>
        <w:pStyle w:val="1"/>
        <w:jc w:val="center"/>
      </w:pPr>
      <w:r>
        <w:lastRenderedPageBreak/>
        <w:t>Дом прав человека Воронеж</w:t>
      </w:r>
    </w:p>
    <w:p w:rsidR="005B07E8" w:rsidRDefault="005B07E8" w:rsidP="005B07E8">
      <w:pPr>
        <w:pStyle w:val="1"/>
      </w:pPr>
      <w:r>
        <w:t>Контакты</w:t>
      </w:r>
    </w:p>
    <w:p w:rsidR="005B07E8" w:rsidRDefault="005B07E8" w:rsidP="005B07E8">
      <w:pPr>
        <w:pStyle w:val="a5"/>
      </w:pPr>
      <w:r>
        <w:t>Уважаемые гости сайта, Вы можете задать  свой вопрос или свой комментарий, используя он-</w:t>
      </w:r>
      <w:proofErr w:type="spellStart"/>
      <w:r>
        <w:t>лайн</w:t>
      </w:r>
      <w:proofErr w:type="spellEnd"/>
      <w:r>
        <w:t>  форму для связи.</w:t>
      </w:r>
    </w:p>
    <w:p w:rsidR="005B07E8" w:rsidRDefault="005B07E8" w:rsidP="005B07E8">
      <w:pPr>
        <w:pStyle w:val="a5"/>
      </w:pPr>
      <w:r>
        <w:t>Также Вы можете обратиться со своими вопросами, идеями и предложениями непосредственно Дом Прав Человека.</w:t>
      </w:r>
    </w:p>
    <w:p w:rsidR="005B07E8" w:rsidRDefault="005B07E8" w:rsidP="005B07E8">
      <w:pPr>
        <w:pStyle w:val="a5"/>
      </w:pPr>
      <w:r>
        <w:rPr>
          <w:noProof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28725" cy="1905000"/>
            <wp:effectExtent l="0" t="0" r="9525" b="0"/>
            <wp:wrapSquare wrapText="bothSides"/>
            <wp:docPr id="1" name="Рисунок 1" descr="http://hrdom.hrworld.ru/files/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rdom.hrworld.ru/files/t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Если Вам необходима консультация юриста Общественной Приемной, Вы можете узнать о режиме работы и записаться на прием по тел. +7 (473)</w:t>
      </w:r>
      <w:r>
        <w:rPr>
          <w:rStyle w:val="a4"/>
        </w:rPr>
        <w:t xml:space="preserve"> 252-14-01</w:t>
      </w:r>
      <w:r>
        <w:t xml:space="preserve"> (в первой половине дня)</w:t>
      </w:r>
    </w:p>
    <w:p w:rsidR="005B07E8" w:rsidRDefault="005B07E8" w:rsidP="005B07E8">
      <w:pPr>
        <w:pStyle w:val="a5"/>
      </w:pPr>
      <w:r>
        <w:t xml:space="preserve">Если Вам необходима помощь в исследованиях, просветительской или образовательной работе, или если Ваша </w:t>
      </w:r>
      <w:proofErr w:type="spellStart"/>
      <w:r>
        <w:t>органгизация</w:t>
      </w:r>
      <w:proofErr w:type="spellEnd"/>
      <w:r>
        <w:t xml:space="preserve"> </w:t>
      </w:r>
      <w:proofErr w:type="spellStart"/>
      <w:r>
        <w:t>заинтереесована</w:t>
      </w:r>
      <w:proofErr w:type="spellEnd"/>
      <w:r>
        <w:t xml:space="preserve"> в сотрудничестве с Домом, Вы можете связаться с нами и обсудить все детали с представителями </w:t>
      </w:r>
      <w:proofErr w:type="spellStart"/>
      <w:r>
        <w:t>конкретнымх</w:t>
      </w:r>
      <w:proofErr w:type="spellEnd"/>
      <w:r>
        <w:t xml:space="preserve"> организаций.</w:t>
      </w:r>
    </w:p>
    <w:p w:rsidR="005B07E8" w:rsidRDefault="005B07E8" w:rsidP="005B07E8">
      <w:pPr>
        <w:pStyle w:val="a5"/>
      </w:pPr>
      <w:r>
        <w:rPr>
          <w:rStyle w:val="a4"/>
        </w:rPr>
        <w:t>Двери Дома всегда открыты для Вас!</w:t>
      </w:r>
    </w:p>
    <w:p w:rsidR="005B07E8" w:rsidRDefault="005B07E8" w:rsidP="005B07E8">
      <w:pPr>
        <w:pStyle w:val="a5"/>
      </w:pPr>
      <w:r>
        <w:t>Тел. +7 (473) 254-55-29</w:t>
      </w:r>
      <w:r>
        <w:br/>
        <w:t>факс. +7 (473) 254-55-30</w:t>
      </w:r>
      <w:r>
        <w:br/>
        <w:t>e-</w:t>
      </w:r>
      <w:proofErr w:type="spellStart"/>
      <w:r>
        <w:t>mail</w:t>
      </w:r>
      <w:proofErr w:type="spellEnd"/>
      <w:r>
        <w:t xml:space="preserve">: </w:t>
      </w:r>
      <w:hyperlink r:id="rId6" w:history="1">
        <w:r>
          <w:rPr>
            <w:rStyle w:val="a3"/>
            <w:rFonts w:eastAsiaTheme="majorEastAsia"/>
          </w:rPr>
          <w:t>hrdom@hrworld.ru</w:t>
        </w:r>
      </w:hyperlink>
    </w:p>
    <w:p w:rsidR="005B07E8" w:rsidRDefault="005B07E8" w:rsidP="005B07E8">
      <w:pPr>
        <w:pStyle w:val="a5"/>
      </w:pPr>
      <w:r>
        <w:t>Телефон общественной приемной +7 (473) 252-14-01</w:t>
      </w:r>
    </w:p>
    <w:p w:rsidR="00BB6CE0" w:rsidRPr="008F487A" w:rsidRDefault="008F487A">
      <w:pPr>
        <w:rPr>
          <w:u w:val="single"/>
        </w:rPr>
      </w:pPr>
      <w:r w:rsidRPr="008F487A">
        <w:rPr>
          <w:u w:val="single"/>
        </w:rPr>
        <w:t xml:space="preserve">12 декабря губернатор Воронежской области Алексей Гордеев побывал в открывшемся Центре защиты прав человека </w:t>
      </w:r>
      <w:r w:rsidRPr="008F487A">
        <w:rPr>
          <w:color w:val="FF0000"/>
          <w:sz w:val="40"/>
          <w:szCs w:val="40"/>
          <w:u w:val="single"/>
        </w:rPr>
        <w:t>(ул</w:t>
      </w:r>
      <w:proofErr w:type="gramStart"/>
      <w:r w:rsidRPr="008F487A">
        <w:rPr>
          <w:color w:val="FF0000"/>
          <w:sz w:val="40"/>
          <w:szCs w:val="40"/>
          <w:u w:val="single"/>
        </w:rPr>
        <w:t>.П</w:t>
      </w:r>
      <w:proofErr w:type="gramEnd"/>
      <w:r w:rsidRPr="008F487A">
        <w:rPr>
          <w:color w:val="FF0000"/>
          <w:sz w:val="40"/>
          <w:szCs w:val="40"/>
          <w:u w:val="single"/>
        </w:rPr>
        <w:t>ушкинская,12)</w:t>
      </w:r>
    </w:p>
    <w:p w:rsidR="00BB6CE0" w:rsidRPr="008F487A" w:rsidRDefault="008F487A">
      <w:pPr>
        <w:rPr>
          <w:color w:val="FF0000"/>
          <w:sz w:val="40"/>
          <w:szCs w:val="40"/>
          <w:u w:val="single"/>
        </w:rPr>
      </w:pPr>
      <w:r>
        <w:t xml:space="preserve">в Воронеже довольно давно существует и неформальный "Дом прав человека" на улице </w:t>
      </w:r>
      <w:bookmarkStart w:id="0" w:name="_GoBack"/>
      <w:proofErr w:type="spellStart"/>
      <w:r w:rsidRPr="008F487A">
        <w:rPr>
          <w:color w:val="FF0000"/>
          <w:sz w:val="40"/>
          <w:szCs w:val="40"/>
          <w:u w:val="single"/>
        </w:rPr>
        <w:t>Цюрупы</w:t>
      </w:r>
      <w:proofErr w:type="spellEnd"/>
      <w:r w:rsidRPr="008F487A">
        <w:rPr>
          <w:color w:val="FF0000"/>
          <w:sz w:val="40"/>
          <w:szCs w:val="40"/>
          <w:u w:val="single"/>
        </w:rPr>
        <w:t>, 34</w:t>
      </w:r>
      <w:bookmarkEnd w:id="0"/>
      <w:r w:rsidRPr="008F487A">
        <w:rPr>
          <w:color w:val="FF0000"/>
          <w:sz w:val="40"/>
          <w:szCs w:val="40"/>
          <w:u w:val="single"/>
        </w:rPr>
        <w:t>.</w:t>
      </w:r>
    </w:p>
    <w:p w:rsidR="00F42C9E" w:rsidRPr="00F42C9E" w:rsidRDefault="00F42C9E" w:rsidP="00F42C9E">
      <w:pPr>
        <w:spacing w:before="100" w:beforeAutospacing="1" w:after="100" w:afterAutospacing="1" w:line="240" w:lineRule="auto"/>
        <w:rPr>
          <w:b/>
          <w:i/>
          <w:color w:val="FF0000"/>
          <w:sz w:val="40"/>
          <w:szCs w:val="40"/>
          <w:u w:val="single"/>
        </w:rPr>
      </w:pPr>
      <w:r w:rsidRPr="00F42C9E">
        <w:rPr>
          <w:b/>
          <w:i/>
          <w:color w:val="FF0000"/>
          <w:sz w:val="40"/>
          <w:szCs w:val="40"/>
          <w:u w:val="single"/>
        </w:rPr>
        <w:t>Общественная палата Воронежской области, приемная: (473) 255-25-40</w:t>
      </w:r>
    </w:p>
    <w:p w:rsidR="00F42C9E" w:rsidRPr="00F42C9E" w:rsidRDefault="00F42C9E" w:rsidP="00F42C9E">
      <w:pPr>
        <w:spacing w:before="100" w:beforeAutospacing="1" w:after="100" w:afterAutospacing="1" w:line="240" w:lineRule="auto"/>
        <w:rPr>
          <w:b/>
          <w:i/>
          <w:color w:val="FF0000"/>
          <w:sz w:val="40"/>
          <w:szCs w:val="40"/>
          <w:u w:val="single"/>
        </w:rPr>
      </w:pPr>
      <w:r w:rsidRPr="00F42C9E">
        <w:rPr>
          <w:b/>
          <w:i/>
          <w:color w:val="FF0000"/>
          <w:sz w:val="40"/>
          <w:szCs w:val="40"/>
          <w:u w:val="single"/>
        </w:rPr>
        <w:t>Общественная правозащитная приемная: (473) 252-14-01</w:t>
      </w:r>
    </w:p>
    <w:p w:rsidR="00BB6CE0" w:rsidRDefault="00BB6CE0"/>
    <w:p w:rsidR="0053510E" w:rsidRDefault="005578F1">
      <w:pPr>
        <w:rPr>
          <w:b/>
          <w:sz w:val="28"/>
          <w:szCs w:val="28"/>
        </w:rPr>
      </w:pPr>
      <w:hyperlink r:id="rId7" w:tgtFrame="_blank" w:history="1">
        <w:r w:rsidR="00A11F71" w:rsidRPr="00A11F71">
          <w:rPr>
            <w:rStyle w:val="a3"/>
            <w:b/>
            <w:sz w:val="28"/>
            <w:szCs w:val="28"/>
          </w:rPr>
          <w:t>Бесплатная консу</w:t>
        </w:r>
        <w:r w:rsidR="00A11F71" w:rsidRPr="00A11F71">
          <w:rPr>
            <w:rStyle w:val="a3"/>
            <w:b/>
            <w:sz w:val="28"/>
            <w:szCs w:val="28"/>
          </w:rPr>
          <w:t>л</w:t>
        </w:r>
        <w:r w:rsidR="00A11F71" w:rsidRPr="00A11F71">
          <w:rPr>
            <w:rStyle w:val="a3"/>
            <w:b/>
            <w:sz w:val="28"/>
            <w:szCs w:val="28"/>
          </w:rPr>
          <w:t>ьтация адвоката!</w:t>
        </w:r>
      </w:hyperlink>
      <w:r w:rsidR="00A11F71" w:rsidRPr="00A11F71">
        <w:rPr>
          <w:b/>
          <w:sz w:val="28"/>
          <w:szCs w:val="28"/>
        </w:rPr>
        <w:t xml:space="preserve"> Все виды юридических услуг. Воронеж и область. С 9:00 до 23:00. </w:t>
      </w:r>
      <w:hyperlink r:id="rId8" w:tgtFrame="_blank" w:history="1">
        <w:r w:rsidR="00A11F71" w:rsidRPr="00A11F71">
          <w:rPr>
            <w:rStyle w:val="a3"/>
            <w:b/>
            <w:sz w:val="28"/>
            <w:szCs w:val="28"/>
          </w:rPr>
          <w:t>goodright.ru</w:t>
        </w:r>
      </w:hyperlink>
    </w:p>
    <w:p w:rsidR="007577A7" w:rsidRPr="007577A7" w:rsidRDefault="007577A7" w:rsidP="007577A7">
      <w:pPr>
        <w:shd w:val="clear" w:color="auto" w:fill="FFFFFF"/>
        <w:spacing w:before="375" w:after="150" w:line="240" w:lineRule="auto"/>
        <w:outlineLvl w:val="1"/>
        <w:rPr>
          <w:rFonts w:ascii="Helvetica" w:eastAsia="Times New Roman" w:hAnsi="Helvetica" w:cs="Helvetica"/>
          <w:b/>
          <w:bCs/>
          <w:color w:val="447711"/>
          <w:spacing w:val="-15"/>
          <w:sz w:val="38"/>
          <w:szCs w:val="38"/>
          <w:lang w:eastAsia="ru-RU"/>
        </w:rPr>
      </w:pPr>
      <w:r w:rsidRPr="007577A7">
        <w:rPr>
          <w:rFonts w:ascii="Helvetica" w:eastAsia="Times New Roman" w:hAnsi="Helvetica" w:cs="Helvetica"/>
          <w:b/>
          <w:bCs/>
          <w:color w:val="447711"/>
          <w:spacing w:val="-15"/>
          <w:sz w:val="38"/>
          <w:szCs w:val="38"/>
          <w:lang w:eastAsia="ru-RU"/>
        </w:rPr>
        <w:lastRenderedPageBreak/>
        <w:t>Общая информация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6513"/>
      </w:tblGrid>
      <w:tr w:rsidR="007577A7" w:rsidRPr="007577A7" w:rsidTr="007577A7">
        <w:tc>
          <w:tcPr>
            <w:tcW w:w="2842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</w:pPr>
            <w:r w:rsidRPr="007577A7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  <w:t>Полное наименование организации</w:t>
            </w:r>
          </w:p>
        </w:tc>
        <w:tc>
          <w:tcPr>
            <w:tcW w:w="6513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Arial" w:eastAsia="Times New Roman" w:hAnsi="Arial" w:cs="Arial"/>
                <w:i/>
                <w:sz w:val="26"/>
                <w:szCs w:val="26"/>
                <w:u w:val="single"/>
                <w:lang w:eastAsia="ru-RU"/>
              </w:rPr>
            </w:pPr>
            <w:r w:rsidRPr="007577A7">
              <w:rPr>
                <w:rFonts w:ascii="Arial" w:eastAsia="Times New Roman" w:hAnsi="Arial" w:cs="Arial"/>
                <w:b/>
                <w:bCs/>
                <w:i/>
                <w:color w:val="FF0000"/>
                <w:sz w:val="26"/>
                <w:szCs w:val="26"/>
                <w:u w:val="single"/>
                <w:lang w:eastAsia="ru-RU"/>
              </w:rPr>
              <w:t>ОБЩЕСТВО С ОГРАНИЧЕННОЙ ОТВЕТСТВЕННОСТЬЮ «ФАРН»</w:t>
            </w:r>
          </w:p>
        </w:tc>
      </w:tr>
      <w:tr w:rsidR="007577A7" w:rsidRPr="007577A7" w:rsidTr="007577A7">
        <w:tc>
          <w:tcPr>
            <w:tcW w:w="2842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</w:pPr>
            <w:r w:rsidRPr="007577A7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6513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7577A7" w:rsidRPr="001960B6" w:rsidRDefault="007577A7" w:rsidP="007577A7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1960B6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Воронежская область » г. Воронеж</w:t>
            </w:r>
          </w:p>
        </w:tc>
      </w:tr>
      <w:tr w:rsidR="007577A7" w:rsidRPr="007577A7" w:rsidTr="007577A7">
        <w:tc>
          <w:tcPr>
            <w:tcW w:w="2842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</w:pPr>
            <w:r w:rsidRPr="007577A7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6513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7577A7" w:rsidRPr="001960B6" w:rsidRDefault="007577A7" w:rsidP="007577A7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1960B6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394028, г Воронеж, проезд Монтажный, д 3, е</w:t>
            </w:r>
          </w:p>
        </w:tc>
      </w:tr>
      <w:tr w:rsidR="007577A7" w:rsidRPr="007577A7" w:rsidTr="007577A7">
        <w:tc>
          <w:tcPr>
            <w:tcW w:w="2842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</w:pPr>
            <w:r w:rsidRPr="007577A7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  <w:t>Директор компании</w:t>
            </w:r>
          </w:p>
        </w:tc>
        <w:tc>
          <w:tcPr>
            <w:tcW w:w="6513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7577A7" w:rsidRPr="001960B6" w:rsidRDefault="007577A7" w:rsidP="007577A7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1960B6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Козырев Виктор Александрович</w:t>
            </w:r>
          </w:p>
        </w:tc>
      </w:tr>
      <w:tr w:rsidR="007577A7" w:rsidRPr="007577A7" w:rsidTr="007577A7">
        <w:tc>
          <w:tcPr>
            <w:tcW w:w="2842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</w:pPr>
            <w:r w:rsidRPr="007577A7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  <w:t>Контактные телефоны</w:t>
            </w:r>
          </w:p>
        </w:tc>
        <w:tc>
          <w:tcPr>
            <w:tcW w:w="6513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7577A7" w:rsidRPr="001960B6" w:rsidRDefault="007577A7" w:rsidP="007577A7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1960B6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(473) 239-43-39</w:t>
            </w:r>
          </w:p>
        </w:tc>
      </w:tr>
      <w:tr w:rsidR="007577A7" w:rsidRPr="007577A7" w:rsidTr="007577A7">
        <w:tc>
          <w:tcPr>
            <w:tcW w:w="2842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</w:pPr>
            <w:r w:rsidRPr="007577A7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  <w:lang w:eastAsia="ru-RU"/>
              </w:rPr>
              <w:t>Факс организации</w:t>
            </w:r>
          </w:p>
        </w:tc>
        <w:tc>
          <w:tcPr>
            <w:tcW w:w="6513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7577A7" w:rsidRPr="001960B6" w:rsidRDefault="007577A7" w:rsidP="007577A7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1960B6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39-42-90</w:t>
            </w:r>
          </w:p>
        </w:tc>
      </w:tr>
    </w:tbl>
    <w:p w:rsidR="007577A7" w:rsidRDefault="007577A7" w:rsidP="007577A7">
      <w:pPr>
        <w:pStyle w:val="1"/>
        <w:spacing w:before="0"/>
        <w:rPr>
          <w:color w:val="306635"/>
          <w:sz w:val="18"/>
          <w:szCs w:val="18"/>
        </w:rPr>
      </w:pPr>
    </w:p>
    <w:p w:rsidR="007577A7" w:rsidRPr="007577A7" w:rsidRDefault="007577A7" w:rsidP="007577A7">
      <w:pPr>
        <w:pStyle w:val="1"/>
        <w:spacing w:before="0"/>
        <w:rPr>
          <w:rFonts w:ascii="Arial" w:eastAsia="Times New Roman" w:hAnsi="Arial" w:cs="Arial"/>
          <w:i/>
          <w:color w:val="FF0000"/>
          <w:sz w:val="26"/>
          <w:szCs w:val="26"/>
          <w:u w:val="single"/>
          <w:lang w:eastAsia="ru-RU"/>
        </w:rPr>
      </w:pPr>
      <w:r w:rsidRPr="007577A7">
        <w:rPr>
          <w:rFonts w:ascii="Arial" w:eastAsia="Times New Roman" w:hAnsi="Arial" w:cs="Arial"/>
          <w:bCs w:val="0"/>
          <w:i/>
          <w:color w:val="FF0000"/>
          <w:sz w:val="26"/>
          <w:szCs w:val="26"/>
          <w:u w:val="single"/>
          <w:lang w:eastAsia="ru-RU"/>
        </w:rPr>
        <w:t>Государственная инспекция труда</w:t>
      </w:r>
    </w:p>
    <w:p w:rsidR="007577A7" w:rsidRPr="001960B6" w:rsidRDefault="007577A7" w:rsidP="007577A7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  <w:r w:rsidRPr="001960B6">
        <w:rPr>
          <w:rFonts w:ascii="Arial" w:hAnsi="Arial" w:cs="Arial"/>
          <w:color w:val="auto"/>
          <w:sz w:val="24"/>
          <w:szCs w:val="24"/>
        </w:rPr>
        <w:t xml:space="preserve">394026, </w:t>
      </w:r>
      <w:proofErr w:type="spellStart"/>
      <w:r w:rsidRPr="001960B6">
        <w:rPr>
          <w:rFonts w:ascii="Arial" w:hAnsi="Arial" w:cs="Arial"/>
          <w:color w:val="auto"/>
          <w:sz w:val="24"/>
          <w:szCs w:val="24"/>
        </w:rPr>
        <w:t>г</w:t>
      </w:r>
      <w:proofErr w:type="gramStart"/>
      <w:r w:rsidRPr="001960B6">
        <w:rPr>
          <w:rFonts w:ascii="Arial" w:hAnsi="Arial" w:cs="Arial"/>
          <w:color w:val="auto"/>
          <w:sz w:val="24"/>
          <w:szCs w:val="24"/>
        </w:rPr>
        <w:t>.В</w:t>
      </w:r>
      <w:proofErr w:type="gramEnd"/>
      <w:r w:rsidRPr="001960B6">
        <w:rPr>
          <w:rFonts w:ascii="Arial" w:hAnsi="Arial" w:cs="Arial"/>
          <w:color w:val="auto"/>
          <w:sz w:val="24"/>
          <w:szCs w:val="24"/>
        </w:rPr>
        <w:t>оронеж</w:t>
      </w:r>
      <w:proofErr w:type="spellEnd"/>
      <w:r w:rsidRPr="001960B6">
        <w:rPr>
          <w:rFonts w:ascii="Arial" w:hAnsi="Arial" w:cs="Arial"/>
          <w:color w:val="auto"/>
          <w:sz w:val="24"/>
          <w:szCs w:val="24"/>
        </w:rPr>
        <w:t>, ул. Дружинников, д.4</w:t>
      </w:r>
      <w:r w:rsidRPr="001960B6">
        <w:rPr>
          <w:rFonts w:ascii="Arial" w:hAnsi="Arial" w:cs="Arial"/>
          <w:color w:val="auto"/>
          <w:sz w:val="24"/>
          <w:szCs w:val="24"/>
        </w:rPr>
        <w:br/>
        <w:t>Телефоны:</w:t>
      </w:r>
      <w:r w:rsidRPr="001960B6">
        <w:rPr>
          <w:rFonts w:ascii="Arial" w:hAnsi="Arial" w:cs="Arial"/>
          <w:color w:val="auto"/>
          <w:sz w:val="24"/>
          <w:szCs w:val="24"/>
        </w:rPr>
        <w:br/>
        <w:t>Руководитель - (473) 251-24-45</w:t>
      </w:r>
      <w:r w:rsidRPr="001960B6">
        <w:rPr>
          <w:rFonts w:ascii="Arial" w:hAnsi="Arial" w:cs="Arial"/>
          <w:color w:val="auto"/>
          <w:sz w:val="24"/>
          <w:szCs w:val="24"/>
        </w:rPr>
        <w:br/>
        <w:t>Секретарь - (473) 246-68-20</w:t>
      </w:r>
      <w:r w:rsidRPr="001960B6">
        <w:rPr>
          <w:rFonts w:ascii="Arial" w:hAnsi="Arial" w:cs="Arial"/>
          <w:color w:val="auto"/>
          <w:sz w:val="24"/>
          <w:szCs w:val="24"/>
        </w:rPr>
        <w:br/>
        <w:t>Заместители руководителя:</w:t>
      </w:r>
      <w:r w:rsidRPr="001960B6">
        <w:rPr>
          <w:rFonts w:ascii="Arial" w:hAnsi="Arial" w:cs="Arial"/>
          <w:color w:val="auto"/>
          <w:sz w:val="24"/>
          <w:szCs w:val="24"/>
        </w:rPr>
        <w:br/>
        <w:t>по вопросам охраны труда - (473) 221-09-76</w:t>
      </w:r>
      <w:r w:rsidRPr="001960B6">
        <w:rPr>
          <w:rFonts w:ascii="Arial" w:hAnsi="Arial" w:cs="Arial"/>
          <w:color w:val="auto"/>
          <w:sz w:val="24"/>
          <w:szCs w:val="24"/>
        </w:rPr>
        <w:br/>
        <w:t>по правовым вопросам - (473) 246-83-20</w:t>
      </w:r>
      <w:r w:rsidRPr="001960B6">
        <w:rPr>
          <w:rFonts w:ascii="Arial" w:hAnsi="Arial" w:cs="Arial"/>
          <w:color w:val="auto"/>
          <w:sz w:val="24"/>
          <w:szCs w:val="24"/>
        </w:rPr>
        <w:br/>
        <w:t>«Горячая линия» - (473) 221-06-66</w:t>
      </w:r>
      <w:r w:rsidRPr="001960B6">
        <w:rPr>
          <w:rFonts w:ascii="Arial" w:hAnsi="Arial" w:cs="Arial"/>
          <w:color w:val="auto"/>
          <w:sz w:val="24"/>
          <w:szCs w:val="24"/>
        </w:rPr>
        <w:br/>
        <w:t>Факс: (473) 251-24-48</w:t>
      </w:r>
      <w:r w:rsidRPr="001960B6">
        <w:rPr>
          <w:rFonts w:ascii="Arial" w:hAnsi="Arial" w:cs="Arial"/>
          <w:color w:val="auto"/>
          <w:sz w:val="24"/>
          <w:szCs w:val="24"/>
        </w:rPr>
        <w:br/>
      </w:r>
      <w:hyperlink r:id="rId9" w:history="1">
        <w:r w:rsidRPr="001960B6">
          <w:rPr>
            <w:rStyle w:val="a3"/>
            <w:rFonts w:ascii="Arial" w:hAnsi="Arial" w:cs="Arial"/>
            <w:color w:val="auto"/>
            <w:sz w:val="24"/>
            <w:szCs w:val="24"/>
          </w:rPr>
          <w:t>git@icmail.ru</w:t>
        </w:r>
      </w:hyperlink>
      <w:r w:rsidRPr="001960B6">
        <w:rPr>
          <w:rFonts w:ascii="Arial" w:hAnsi="Arial" w:cs="Arial"/>
          <w:color w:val="auto"/>
          <w:sz w:val="24"/>
          <w:szCs w:val="24"/>
        </w:rPr>
        <w:br/>
      </w:r>
      <w:hyperlink r:id="rId10" w:tgtFrame="_blank" w:history="1">
        <w:r w:rsidRPr="001960B6">
          <w:rPr>
            <w:rStyle w:val="a3"/>
            <w:rFonts w:ascii="Arial" w:hAnsi="Arial" w:cs="Arial"/>
            <w:color w:val="auto"/>
            <w:sz w:val="24"/>
            <w:szCs w:val="24"/>
          </w:rPr>
          <w:t xml:space="preserve">Сайт </w:t>
        </w:r>
        <w:proofErr w:type="spellStart"/>
        <w:r w:rsidRPr="001960B6">
          <w:rPr>
            <w:rStyle w:val="a3"/>
            <w:rFonts w:ascii="Arial" w:hAnsi="Arial" w:cs="Arial"/>
            <w:color w:val="auto"/>
            <w:sz w:val="24"/>
            <w:szCs w:val="24"/>
          </w:rPr>
          <w:t>Роструда</w:t>
        </w:r>
        <w:proofErr w:type="spellEnd"/>
      </w:hyperlink>
    </w:p>
    <w:p w:rsidR="007577A7" w:rsidRDefault="007577A7" w:rsidP="007577A7">
      <w:pPr>
        <w:pStyle w:val="a5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Руководитель Государственной инспекции труда – главный государственный инспектор труда в Воронежской области, государственный советник Российской Федерации 3 класса</w:t>
      </w:r>
      <w:proofErr w:type="gramStart"/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t xml:space="preserve"> Васильева Жанна Алексеевна</w:t>
      </w:r>
    </w:p>
    <w:p w:rsidR="007577A7" w:rsidRDefault="007577A7" w:rsidP="007577A7">
      <w:pPr>
        <w:pStyle w:val="a5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Режим работы: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понедельник – пятница с 8-30 до 17-30, перерыв с 13-00 до 14-00</w:t>
      </w:r>
    </w:p>
    <w:p w:rsidR="007577A7" w:rsidRDefault="007577A7" w:rsidP="007577A7">
      <w:pPr>
        <w:pStyle w:val="a5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Прием граждан: ежедневно (кроме выходных дней)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 9-00 до 13-00</w:t>
      </w:r>
    </w:p>
    <w:p w:rsidR="007577A7" w:rsidRDefault="007577A7" w:rsidP="007577A7">
      <w:pPr>
        <w:pStyle w:val="a5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Прием граждан руководителем и заместителем руководителя (по правовым вопросам):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четверг с 9-00 до 13-00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4F5698" w:rsidRPr="001960B6" w:rsidTr="003E08AD">
        <w:trPr>
          <w:trHeight w:val="4819"/>
        </w:trPr>
        <w:tc>
          <w:tcPr>
            <w:tcW w:w="9430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3E08AD" w:rsidRDefault="003E08AD" w:rsidP="003E08AD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lastRenderedPageBreak/>
              <w:t>Д</w:t>
            </w:r>
            <w:r w:rsidRPr="003E08AD">
              <w:rPr>
                <w:rFonts w:ascii="Arial" w:eastAsiaTheme="majorEastAsia" w:hAnsi="Arial" w:cs="Arial"/>
                <w:b/>
                <w:sz w:val="24"/>
                <w:szCs w:val="24"/>
              </w:rPr>
              <w:t>иректор</w:t>
            </w:r>
            <w:proofErr w:type="gramStart"/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у</w:t>
            </w:r>
            <w:r w:rsidRPr="003E08AD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 ООО</w:t>
            </w:r>
            <w:proofErr w:type="gramEnd"/>
            <w:r w:rsidRPr="003E08AD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 «ФАРН»</w:t>
            </w:r>
          </w:p>
          <w:p w:rsidR="006F0FDA" w:rsidRDefault="003E08AD" w:rsidP="003E08AD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3E08AD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 </w:t>
            </w:r>
            <w:r w:rsidRPr="003E08AD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Козырев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у</w:t>
            </w:r>
            <w:r w:rsidRPr="003E08AD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Виктор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у</w:t>
            </w:r>
            <w:r w:rsidRPr="003E08AD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Александрович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у</w:t>
            </w:r>
          </w:p>
          <w:p w:rsidR="006F0FDA" w:rsidRDefault="006F0FDA" w:rsidP="003E08AD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Клёпова</w:t>
            </w:r>
            <w:proofErr w:type="spellEnd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Алексея Алексеевича</w:t>
            </w:r>
          </w:p>
          <w:p w:rsidR="006F0FDA" w:rsidRDefault="006F0FDA" w:rsidP="003E08AD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:rsidR="006F0FDA" w:rsidRDefault="006F0FDA" w:rsidP="003E08AD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:rsidR="004F5698" w:rsidRDefault="006F0FDA" w:rsidP="006F0FDA">
            <w:pPr>
              <w:spacing w:after="100" w:afterAutospacing="1" w:line="240" w:lineRule="auto"/>
              <w:jc w:val="center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А Я В Л Е Н И Е</w:t>
            </w:r>
          </w:p>
          <w:p w:rsidR="006F0FDA" w:rsidRDefault="006F0FDA" w:rsidP="006F0FDA">
            <w:pPr>
              <w:spacing w:after="100" w:afterAutospacing="1" w:line="240" w:lineRule="auto"/>
              <w:jc w:val="center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:rsidR="006F0FDA" w:rsidRDefault="006F0FDA" w:rsidP="006F0FDA">
            <w:pPr>
              <w:spacing w:after="100" w:afterAutospacing="1" w:line="24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С 1 июля 2012г. по 31 мая 2013г. я работал техником по обслуживанию пивного оборудования в ООО «ФАРН» под непосредственным руководством Борзых Игоря Николаевича.</w:t>
            </w:r>
          </w:p>
          <w:p w:rsidR="006F0FDA" w:rsidRDefault="006F0FDA" w:rsidP="006F0FDA">
            <w:pPr>
              <w:spacing w:after="100" w:afterAutospacing="1" w:line="24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В конце апреля т. </w:t>
            </w:r>
            <w:r w:rsidR="00EF3D74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г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.</w:t>
            </w:r>
            <w:r w:rsidR="00EF3D74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я написал заявление на увольнение по собственному желанию, но по просьбе Борзых доработал до 31 мая. </w:t>
            </w:r>
          </w:p>
          <w:p w:rsidR="00EF3D74" w:rsidRDefault="00EF3D74" w:rsidP="006F0FDA">
            <w:pPr>
              <w:spacing w:after="100" w:afterAutospacing="1" w:line="24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Когда я приехал 14 июня получать расчетные деньги, г-н Борзых заявил, что у меня </w:t>
            </w:r>
            <w:proofErr w:type="gramStart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недостача</w:t>
            </w:r>
            <w:proofErr w:type="gramEnd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и он мне отдаст деньги за ее вычетом. Трудовые отношения должным образом оформлены не были, поэтому он намекнул, что </w:t>
            </w:r>
            <w:r w:rsidR="00702DA2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в любой инстанции 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может сказать, что видит меня впервые</w:t>
            </w:r>
            <w:r w:rsidR="00702DA2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. Доказат</w:t>
            </w:r>
            <w:r w:rsidR="00A64A26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ельств</w:t>
            </w:r>
            <w:r w:rsidR="00702DA2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, что я работал в ООО «ФАРН»</w:t>
            </w:r>
            <w:r w:rsidR="00A64A26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, у меня достаточно. На всех торговых точках меня хорошо знают, у меня имеются копии актов промывки  и нарядов-заказов.</w:t>
            </w:r>
          </w:p>
          <w:p w:rsidR="00702DA2" w:rsidRDefault="00702DA2" w:rsidP="006F0FDA">
            <w:pPr>
              <w:spacing w:after="100" w:afterAutospacing="1" w:line="24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В связи с тем, что, во-первых, я не являлся материально ответственным лицом, во-вторых я за 11 месяцев на работе болта ржавого не </w:t>
            </w:r>
            <w:r w:rsidR="00A64A26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взял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, считаю претензии Борзых необоснованным </w:t>
            </w:r>
            <w:proofErr w:type="gramStart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хамством</w:t>
            </w:r>
            <w:proofErr w:type="gramEnd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.</w:t>
            </w:r>
          </w:p>
          <w:p w:rsidR="00702DA2" w:rsidRDefault="00702DA2" w:rsidP="006F0FDA">
            <w:pPr>
              <w:spacing w:after="100" w:afterAutospacing="1" w:line="240" w:lineRule="auto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Прошу выдать причитающиеся мне деньги в размере 15 тысяч рублей. </w:t>
            </w:r>
          </w:p>
          <w:p w:rsidR="006F0FDA" w:rsidRPr="001960B6" w:rsidRDefault="006F0FDA" w:rsidP="003E08AD">
            <w:pPr>
              <w:spacing w:after="100" w:afterAutospacing="1" w:line="240" w:lineRule="auto"/>
              <w:jc w:val="right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</w:tr>
    </w:tbl>
    <w:p w:rsidR="004F5698" w:rsidRDefault="00A64A26" w:rsidP="004F5698">
      <w:pPr>
        <w:jc w:val="center"/>
        <w:rPr>
          <w:rFonts w:ascii="Arial" w:hAnsi="Arial" w:cs="Arial"/>
          <w:b/>
          <w:sz w:val="24"/>
          <w:szCs w:val="24"/>
        </w:rPr>
      </w:pPr>
      <w:r w:rsidRPr="00827731">
        <w:rPr>
          <w:rFonts w:ascii="Arial" w:hAnsi="Arial" w:cs="Arial"/>
          <w:b/>
          <w:sz w:val="24"/>
          <w:szCs w:val="24"/>
        </w:rPr>
        <w:t>27.06.13г.</w:t>
      </w:r>
    </w:p>
    <w:p w:rsidR="004022AF" w:rsidRDefault="004022AF" w:rsidP="004F5698">
      <w:pPr>
        <w:jc w:val="center"/>
        <w:rPr>
          <w:rFonts w:ascii="Arial" w:hAnsi="Arial" w:cs="Arial"/>
          <w:b/>
          <w:sz w:val="24"/>
          <w:szCs w:val="24"/>
        </w:rPr>
      </w:pPr>
    </w:p>
    <w:p w:rsidR="004022AF" w:rsidRDefault="004022AF" w:rsidP="004F5698">
      <w:pPr>
        <w:jc w:val="center"/>
        <w:rPr>
          <w:rFonts w:ascii="Arial" w:hAnsi="Arial" w:cs="Arial"/>
          <w:b/>
          <w:sz w:val="24"/>
          <w:szCs w:val="24"/>
        </w:rPr>
      </w:pPr>
    </w:p>
    <w:p w:rsidR="004022AF" w:rsidRDefault="004022AF" w:rsidP="004F5698">
      <w:pPr>
        <w:jc w:val="center"/>
        <w:rPr>
          <w:rFonts w:ascii="Arial" w:hAnsi="Arial" w:cs="Arial"/>
          <w:b/>
          <w:sz w:val="24"/>
          <w:szCs w:val="24"/>
        </w:rPr>
      </w:pPr>
    </w:p>
    <w:p w:rsidR="004022AF" w:rsidRDefault="004022AF" w:rsidP="004F5698">
      <w:pPr>
        <w:jc w:val="center"/>
        <w:rPr>
          <w:rFonts w:ascii="Arial" w:hAnsi="Arial" w:cs="Arial"/>
          <w:b/>
          <w:sz w:val="24"/>
          <w:szCs w:val="24"/>
        </w:rPr>
      </w:pPr>
    </w:p>
    <w:p w:rsidR="004022AF" w:rsidRDefault="004022AF" w:rsidP="004F5698">
      <w:pPr>
        <w:jc w:val="center"/>
        <w:rPr>
          <w:rFonts w:ascii="Arial" w:hAnsi="Arial" w:cs="Arial"/>
          <w:b/>
          <w:sz w:val="24"/>
          <w:szCs w:val="24"/>
        </w:rPr>
      </w:pPr>
    </w:p>
    <w:p w:rsidR="004022AF" w:rsidRDefault="004022AF" w:rsidP="004F5698">
      <w:pPr>
        <w:jc w:val="center"/>
        <w:rPr>
          <w:rFonts w:ascii="Arial" w:hAnsi="Arial" w:cs="Arial"/>
          <w:b/>
          <w:sz w:val="24"/>
          <w:szCs w:val="24"/>
        </w:rPr>
      </w:pPr>
    </w:p>
    <w:p w:rsidR="004022AF" w:rsidRDefault="004022AF" w:rsidP="004F5698">
      <w:pPr>
        <w:jc w:val="center"/>
        <w:rPr>
          <w:rFonts w:ascii="Arial" w:hAnsi="Arial" w:cs="Arial"/>
          <w:b/>
          <w:sz w:val="24"/>
          <w:szCs w:val="24"/>
        </w:rPr>
      </w:pPr>
    </w:p>
    <w:p w:rsidR="004022AF" w:rsidRDefault="004022AF" w:rsidP="004F569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16" w:type="dxa"/>
        <w:tblLayout w:type="fixed"/>
        <w:tblLook w:val="04A0" w:firstRow="1" w:lastRow="0" w:firstColumn="1" w:lastColumn="0" w:noHBand="0" w:noVBand="1"/>
      </w:tblPr>
      <w:tblGrid>
        <w:gridCol w:w="5016"/>
      </w:tblGrid>
      <w:tr w:rsidR="004022AF" w:rsidTr="004022AF">
        <w:trPr>
          <w:cantSplit/>
          <w:trHeight w:val="2431"/>
        </w:trPr>
        <w:tc>
          <w:tcPr>
            <w:tcW w:w="5016" w:type="dxa"/>
          </w:tcPr>
          <w:p w:rsidR="004022AF" w:rsidRDefault="004022AF" w:rsidP="00234B6B">
            <w:pPr>
              <w:ind w:left="5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Алексею </w:t>
            </w:r>
          </w:p>
          <w:p w:rsidR="004022AF" w:rsidRDefault="004022AF" w:rsidP="00234B6B">
            <w:pPr>
              <w:ind w:left="5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kaa4732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rambler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022AF" w:rsidRDefault="004022AF" w:rsidP="004022A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Ответ на обращение </w:t>
      </w:r>
      <w:proofErr w:type="spellStart"/>
      <w:r>
        <w:rPr>
          <w:i/>
          <w:sz w:val="24"/>
          <w:szCs w:val="24"/>
        </w:rPr>
        <w:t>вх</w:t>
      </w:r>
      <w:proofErr w:type="spellEnd"/>
      <w:r>
        <w:rPr>
          <w:i/>
          <w:sz w:val="24"/>
          <w:szCs w:val="24"/>
        </w:rPr>
        <w:t>. №  7-</w:t>
      </w:r>
      <w:r w:rsidRPr="00B23DB4">
        <w:rPr>
          <w:i/>
          <w:sz w:val="24"/>
          <w:szCs w:val="24"/>
        </w:rPr>
        <w:t>1871</w:t>
      </w:r>
      <w:r>
        <w:rPr>
          <w:i/>
          <w:sz w:val="24"/>
          <w:szCs w:val="24"/>
        </w:rPr>
        <w:t>-13-ОБ от 1</w:t>
      </w:r>
      <w:r w:rsidRPr="000963E2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.06.2013г.  </w:t>
      </w:r>
    </w:p>
    <w:p w:rsidR="004022AF" w:rsidRDefault="004022AF" w:rsidP="004022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022AF" w:rsidRPr="00316480" w:rsidRDefault="004022AF" w:rsidP="004022AF">
      <w:pPr>
        <w:autoSpaceDE w:val="0"/>
        <w:autoSpaceDN w:val="0"/>
        <w:adjustRightInd w:val="0"/>
        <w:ind w:right="-113" w:firstLine="539"/>
        <w:jc w:val="both"/>
        <w:rPr>
          <w:color w:val="000000" w:themeColor="text1"/>
          <w:sz w:val="24"/>
          <w:szCs w:val="24"/>
        </w:rPr>
      </w:pPr>
      <w:r w:rsidRPr="00316480">
        <w:rPr>
          <w:color w:val="000000" w:themeColor="text1"/>
          <w:sz w:val="24"/>
          <w:szCs w:val="24"/>
        </w:rPr>
        <w:t>Государственная инспекция труда в Воронежской области на Ваше  обращение    разъясняет следующее.</w:t>
      </w:r>
    </w:p>
    <w:p w:rsidR="004022AF" w:rsidRPr="00316480" w:rsidRDefault="004022AF" w:rsidP="00402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480">
        <w:rPr>
          <w:rFonts w:ascii="Times New Roman" w:hAnsi="Times New Roman" w:cs="Times New Roman"/>
          <w:sz w:val="24"/>
          <w:szCs w:val="24"/>
        </w:rPr>
        <w:t>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(ст. 67 ТК РФ).</w:t>
      </w:r>
      <w:r w:rsidRPr="003164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ч. 2 ст. 57 ТК РФ одним из обязательных условий для внесения в трудовой  договор является – условие оплаты труда (в том числе размер тарифной ставки или оклада (должностного оклада) работника, доплаты, надбавки и поощрительные выплаты). </w:t>
      </w:r>
    </w:p>
    <w:p w:rsidR="004022AF" w:rsidRPr="00316480" w:rsidRDefault="004022AF" w:rsidP="004022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480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так же обязан вести трудовые книжки на каждого работника, проработавшего у него свыше пяти дней, если работник не является совместителем (</w:t>
      </w:r>
      <w:hyperlink r:id="rId11" w:history="1">
        <w:r w:rsidRPr="00316480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3 ст. 66</w:t>
        </w:r>
      </w:hyperlink>
      <w:r w:rsidRPr="003164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РФ). Запись о приеме на работу делается на основании соответствующего приказа (распоряжения) не позднее недельного срока.</w:t>
      </w:r>
    </w:p>
    <w:p w:rsidR="004022AF" w:rsidRPr="00CA76A8" w:rsidRDefault="004022AF" w:rsidP="004022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12" w:history="1">
        <w:r w:rsidRPr="00CA76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22</w:t>
        </w:r>
      </w:hyperlink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 работодатель имеет право привлекать работников к материальной ответственности в порядке, установленном ТК РФ и иными федеральными законами. Материальная ответственность работника заключается в возмещении работодателю вреда, причиненного действиями (или бездействием) работника. Согласно </w:t>
      </w:r>
      <w:hyperlink r:id="rId13" w:history="1">
        <w:r w:rsidRPr="00CA76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238</w:t>
        </w:r>
      </w:hyperlink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 работник обязан возместить работодателю причиненный ему прямой действительный ущерб. </w:t>
      </w:r>
      <w:proofErr w:type="gramStart"/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4" w:history="1">
        <w:r w:rsidRPr="00CA76A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</w:t>
        </w:r>
      </w:hyperlink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данной статьи определено, что 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последний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</w:t>
      </w:r>
      <w:proofErr w:type="gramEnd"/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лицам. Следовательно, к прямому действительному ущербу можно отнести недостачу денежных и имущественных ценностей, порчу оборудования, мебели или материалов работодателя, а также расходы на ремонт поврежденного имущества третьих лиц, сумму уплаченных штрафов, наложенных на организацию по вине работника.</w:t>
      </w:r>
    </w:p>
    <w:p w:rsidR="004022AF" w:rsidRPr="00CA76A8" w:rsidRDefault="004022AF" w:rsidP="004022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15" w:history="1">
        <w:r w:rsidRPr="00CA76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ч. 1 ст. 243</w:t>
        </w:r>
      </w:hyperlink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 работник может быть привлечен к полной материальной ответственности при недостаче ценностей, вверенных ему на основании специального письменного договора или полученных им по разовому документу. </w:t>
      </w:r>
      <w:proofErr w:type="gramStart"/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>Для привлечения к ответственности в таком случае необходимо наличие специального письменного договора о полной материальной ответственности работника за недостачу</w:t>
      </w:r>
      <w:proofErr w:type="gramEnd"/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вверенных ему материальных ценностей или же разового документа. </w:t>
      </w:r>
    </w:p>
    <w:p w:rsidR="004022AF" w:rsidRPr="00CA76A8" w:rsidRDefault="004022AF" w:rsidP="004022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>До принятия решения о возмещении работником ущерба работодатель должен провести проверку и установить размер ущерба, а также причины его возникновения (ч. 1 ст. 247 ТК РФ).</w:t>
      </w:r>
    </w:p>
    <w:p w:rsidR="004022AF" w:rsidRPr="00CA76A8" w:rsidRDefault="004022AF" w:rsidP="004022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Помимо инвентаризации работодателю необходимо провести служебное расследование для установления причин возникновения ущерба. Для этого работодатель вправе создать комиссию, включив в нее соответствующих специалистов (ч. 1 ст. 247 ТК РФ). </w:t>
      </w:r>
    </w:p>
    <w:p w:rsidR="004022AF" w:rsidRPr="00CA76A8" w:rsidRDefault="004022AF" w:rsidP="004022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ч. 2 ст. 247 ТК РФ работодатель обязан истребовать от работника письменное объяснение для установления причины возникновения ущерба. </w:t>
      </w:r>
    </w:p>
    <w:p w:rsidR="004022AF" w:rsidRDefault="004022AF" w:rsidP="004022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 1 ст. 248 ТК РФ взыскание с виновного работника суммы причиненного ущерба, не превышающей среднего месячного заработка, производится по распоряжению работодателя. Согласно ч. 4 данной статьи работник может добровольно возместить ущерб полностью или частично.</w:t>
      </w:r>
    </w:p>
    <w:p w:rsidR="004022AF" w:rsidRDefault="004022AF" w:rsidP="004022AF">
      <w:pPr>
        <w:jc w:val="both"/>
        <w:rPr>
          <w:bCs/>
        </w:rPr>
      </w:pPr>
      <w:r>
        <w:rPr>
          <w:rFonts w:cs="Arial"/>
        </w:rPr>
        <w:t xml:space="preserve">          Так же Государственная инспекция </w:t>
      </w:r>
      <w:r>
        <w:rPr>
          <w:bCs/>
        </w:rPr>
        <w:t xml:space="preserve">  труда поясняет, что доказать факт трудовых отношений  возможно только в судебном порядке,</w:t>
      </w:r>
      <w:r>
        <w:rPr>
          <w:color w:val="000000"/>
        </w:rPr>
        <w:t xml:space="preserve"> Вы можете обратиться с исковым заявлением в  районный суд по месту нахождения организации.</w:t>
      </w:r>
    </w:p>
    <w:p w:rsidR="004022AF" w:rsidRPr="00B61A3B" w:rsidRDefault="004022AF" w:rsidP="004022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76A8">
        <w:rPr>
          <w:color w:val="000000" w:themeColor="text1"/>
          <w:sz w:val="22"/>
          <w:szCs w:val="22"/>
        </w:rPr>
        <w:t xml:space="preserve">         </w:t>
      </w:r>
      <w:r w:rsidRPr="00CA76A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 392 ТК РФ  работник имеет право обратиться в суд за разрешением индивидуального  трудового спора в течение трех месяцев со дня, когда он узнал или должен был узнать о нарушении своего права. При пропуске по уважительным причинам сроков обращения в суд они (сроки) могут быть восстановлены судом.   В соответствии со ст. 393 ТК РФ Вы освобождаетесь от оплаты пошлин и судебных</w:t>
      </w:r>
      <w:r w:rsidRPr="00B61A3B">
        <w:rPr>
          <w:rFonts w:ascii="Times New Roman" w:hAnsi="Times New Roman" w:cs="Times New Roman"/>
          <w:color w:val="000000"/>
          <w:sz w:val="24"/>
          <w:szCs w:val="24"/>
        </w:rPr>
        <w:t xml:space="preserve"> расходов.</w:t>
      </w:r>
    </w:p>
    <w:p w:rsidR="004022AF" w:rsidRPr="00AD0E42" w:rsidRDefault="004022AF" w:rsidP="004022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022AF" w:rsidRDefault="004022AF" w:rsidP="004022AF">
      <w:pPr>
        <w:autoSpaceDE w:val="0"/>
        <w:autoSpaceDN w:val="0"/>
        <w:adjustRightInd w:val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35"/>
        <w:gridCol w:w="1843"/>
        <w:gridCol w:w="2203"/>
      </w:tblGrid>
      <w:tr w:rsidR="004022AF" w:rsidTr="00234B6B">
        <w:trPr>
          <w:jc w:val="center"/>
        </w:trPr>
        <w:tc>
          <w:tcPr>
            <w:tcW w:w="5435" w:type="dxa"/>
            <w:hideMark/>
          </w:tcPr>
          <w:p w:rsidR="004022AF" w:rsidRDefault="004022AF" w:rsidP="00234B6B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руководителя Государственной инспекции труда – заместитель главного государственного инспектора труда в Воронежской области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2AF" w:rsidRDefault="004022AF" w:rsidP="00234B6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03" w:type="dxa"/>
            <w:vAlign w:val="bottom"/>
            <w:hideMark/>
          </w:tcPr>
          <w:p w:rsidR="004022AF" w:rsidRDefault="004022AF" w:rsidP="00234B6B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Желтухина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</w:tbl>
    <w:p w:rsidR="004022AF" w:rsidRDefault="004022AF" w:rsidP="004022AF">
      <w:pPr>
        <w:pStyle w:val="a8"/>
        <w:ind w:firstLine="426"/>
        <w:rPr>
          <w:sz w:val="20"/>
        </w:rPr>
      </w:pPr>
      <w:r>
        <w:rPr>
          <w:sz w:val="20"/>
        </w:rPr>
        <w:t xml:space="preserve">исп. Калужников В.Ю.  </w:t>
      </w:r>
    </w:p>
    <w:p w:rsidR="004022AF" w:rsidRDefault="004022AF" w:rsidP="004022AF">
      <w:pPr>
        <w:pStyle w:val="1"/>
        <w:ind w:left="-48" w:right="-908" w:firstLine="24"/>
        <w:rPr>
          <w:b w:val="0"/>
          <w:sz w:val="20"/>
        </w:rPr>
      </w:pPr>
      <w:r>
        <w:rPr>
          <w:b w:val="0"/>
          <w:sz w:val="20"/>
        </w:rPr>
        <w:t xml:space="preserve">         2210685</w:t>
      </w:r>
    </w:p>
    <w:p w:rsidR="004022AF" w:rsidRDefault="004022AF" w:rsidP="004022AF"/>
    <w:p w:rsidR="004022AF" w:rsidRDefault="004022AF" w:rsidP="004022AF"/>
    <w:p w:rsidR="004022AF" w:rsidRDefault="004022AF" w:rsidP="004022AF"/>
    <w:p w:rsidR="004022AF" w:rsidRDefault="004022AF" w:rsidP="004022AF"/>
    <w:p w:rsidR="004022AF" w:rsidRDefault="004022AF" w:rsidP="004022AF"/>
    <w:p w:rsidR="004022AF" w:rsidRDefault="004022AF" w:rsidP="004022AF"/>
    <w:p w:rsidR="004022AF" w:rsidRDefault="004022AF" w:rsidP="004022AF"/>
    <w:p w:rsidR="004022AF" w:rsidRDefault="004022AF" w:rsidP="004022AF"/>
    <w:p w:rsidR="004022AF" w:rsidRDefault="004022AF" w:rsidP="004022AF"/>
    <w:p w:rsidR="004022AF" w:rsidRDefault="004022AF" w:rsidP="004022AF"/>
    <w:p w:rsidR="004022AF" w:rsidRPr="00827731" w:rsidRDefault="004022AF" w:rsidP="004F5698">
      <w:pPr>
        <w:jc w:val="center"/>
        <w:rPr>
          <w:rFonts w:ascii="Arial" w:hAnsi="Arial" w:cs="Arial"/>
          <w:b/>
          <w:sz w:val="24"/>
          <w:szCs w:val="24"/>
        </w:rPr>
      </w:pPr>
    </w:p>
    <w:sectPr w:rsidR="004022AF" w:rsidRPr="00827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92"/>
    <w:rsid w:val="001960B6"/>
    <w:rsid w:val="003E08AD"/>
    <w:rsid w:val="004022AF"/>
    <w:rsid w:val="004D1E92"/>
    <w:rsid w:val="004F5698"/>
    <w:rsid w:val="005578F1"/>
    <w:rsid w:val="005B07E8"/>
    <w:rsid w:val="005C6B9B"/>
    <w:rsid w:val="006B25DE"/>
    <w:rsid w:val="006F0FDA"/>
    <w:rsid w:val="00702DA2"/>
    <w:rsid w:val="007577A7"/>
    <w:rsid w:val="0081579F"/>
    <w:rsid w:val="00827731"/>
    <w:rsid w:val="008F487A"/>
    <w:rsid w:val="00A11F71"/>
    <w:rsid w:val="00A64A26"/>
    <w:rsid w:val="00BB6CE0"/>
    <w:rsid w:val="00D53023"/>
    <w:rsid w:val="00DB235A"/>
    <w:rsid w:val="00EF3D74"/>
    <w:rsid w:val="00F108C2"/>
    <w:rsid w:val="00F4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7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11F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57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577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57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75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7A7"/>
  </w:style>
  <w:style w:type="paragraph" w:styleId="a6">
    <w:name w:val="Balloon Text"/>
    <w:basedOn w:val="a"/>
    <w:link w:val="a7"/>
    <w:uiPriority w:val="99"/>
    <w:semiHidden/>
    <w:unhideWhenUsed/>
    <w:rsid w:val="00BB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CE0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nhideWhenUsed/>
    <w:rsid w:val="004022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22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4022A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022AF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No Spacing"/>
    <w:uiPriority w:val="1"/>
    <w:qFormat/>
    <w:rsid w:val="004022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02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5B07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7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11F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57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577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57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75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7A7"/>
  </w:style>
  <w:style w:type="paragraph" w:styleId="a6">
    <w:name w:val="Balloon Text"/>
    <w:basedOn w:val="a"/>
    <w:link w:val="a7"/>
    <w:uiPriority w:val="99"/>
    <w:semiHidden/>
    <w:unhideWhenUsed/>
    <w:rsid w:val="00BB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CE0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nhideWhenUsed/>
    <w:rsid w:val="004022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22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4022A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022AF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No Spacing"/>
    <w:uiPriority w:val="1"/>
    <w:qFormat/>
    <w:rsid w:val="004022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02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5B07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.yandex.ru/count/Q3DKwoYwRgm40000Zh7KuHi5XPCq4PK2cm5kGxS2Am4oYBp0IC02YQ8TcGAOI9uCdQin7GcMlN4GCW6wzLDbp8uHBqiCagmGAQIcAugkpoXCgW6bhWsv0P6wheWY0O-q-3hb19-_wtvp3PE139bYGeoGhqkWa5LQhv2lIvIIrXUdan81gA3pmWsaiD0307EiIQxmwCbgvobBtmImi9C6e0An0RlmLuGeD6kCbm5v5000?stat-id=12&amp;test-tag=2897" TargetMode="External"/><Relationship Id="rId13" Type="http://schemas.openxmlformats.org/officeDocument/2006/relationships/hyperlink" Target="consultantplus://offline/ref=C5474A84EDBC93177115DC819B0D97D4AB342F5CB739FAF6E5018E2E6304B12A0DA914BC4DB0345EkCs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.yandex.ru/count/Q3DKwoYwRgm40000Zh7KuHi5XPCq4PK2cm5kGxS2Am4oYBp0IC02YQ8TcGAOI9uCdQin7GcMlN4GCW6wzLDbp8uHBqiCagmGAQIcAugkpoXCgW6bhWsv0P6wheWY0O-q-3hb19-_wtvp3PE139bYGeoGhqkWa5LQhv2lIvIIrXUdan81gA3pmWsaiD0307EiIQxmwCbgvobBtmImi9C6e0An0RlmLuGeD6kCbm5v5000?stat-id=12&amp;test-tag=2897" TargetMode="External"/><Relationship Id="rId12" Type="http://schemas.openxmlformats.org/officeDocument/2006/relationships/hyperlink" Target="consultantplus://offline/ref=C5474A84EDBC93177115DC819B0D97D4AB342F5CB739FAF6E5018E2E6304B12A0DA914BC4DB13052kCsA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rdom@hrworld.ru" TargetMode="External"/><Relationship Id="rId11" Type="http://schemas.openxmlformats.org/officeDocument/2006/relationships/hyperlink" Target="consultantplus://offline/ref=B4459A19B958EB52E2B05E72A167AF7B5155FA8C4A2428B817A3211846DB3BE024AA8A9250X7x9J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AF4404D8BA10824B56D1DE05410D82043E4CD04D8F2FA6E2F89D96C855D958F8AE4AAB69EAAABDEy6v8K" TargetMode="External"/><Relationship Id="rId10" Type="http://schemas.openxmlformats.org/officeDocument/2006/relationships/hyperlink" Target="http://www.rostrud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t@icmail.ru" TargetMode="External"/><Relationship Id="rId14" Type="http://schemas.openxmlformats.org/officeDocument/2006/relationships/hyperlink" Target="consultantplus://offline/ref=C5474A84EDBC93177115DC819B0D97D4AB342F5CB739FAF6E5018E2E6304B12A0DA914BC4DB2k3s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16</cp:revision>
  <cp:lastPrinted>2013-06-27T02:24:00Z</cp:lastPrinted>
  <dcterms:created xsi:type="dcterms:W3CDTF">2013-06-16T20:20:00Z</dcterms:created>
  <dcterms:modified xsi:type="dcterms:W3CDTF">2013-08-20T20:55:00Z</dcterms:modified>
</cp:coreProperties>
</file>